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437AD498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9439E0">
        <w:rPr>
          <w:bCs/>
          <w:sz w:val="28"/>
          <w:szCs w:val="28"/>
        </w:rPr>
        <w:t>Организация государственной службы</w:t>
      </w:r>
      <w:r>
        <w:rPr>
          <w:bCs/>
          <w:sz w:val="28"/>
          <w:szCs w:val="28"/>
        </w:rPr>
        <w:t xml:space="preserve">» разработан в соответствии с учебным планом и предназначен для реализации требований образовательного стандарта </w:t>
      </w:r>
      <w:r w:rsidR="00246E9E">
        <w:rPr>
          <w:bCs/>
          <w:sz w:val="28"/>
          <w:szCs w:val="28"/>
        </w:rPr>
        <w:t>общего</w:t>
      </w:r>
      <w:r>
        <w:rPr>
          <w:color w:val="000000"/>
          <w:spacing w:val="4"/>
          <w:sz w:val="28"/>
        </w:rPr>
        <w:t xml:space="preserve"> высшего образования по специальности </w:t>
      </w:r>
      <w:r w:rsidR="009439E0" w:rsidRPr="009439E0">
        <w:rPr>
          <w:sz w:val="28"/>
          <w:szCs w:val="28"/>
        </w:rPr>
        <w:t>6-05-0312-01</w:t>
      </w:r>
      <w:r w:rsidR="003134DA" w:rsidRPr="003134DA">
        <w:rPr>
          <w:sz w:val="28"/>
          <w:szCs w:val="28"/>
        </w:rPr>
        <w:t xml:space="preserve"> «Политология»</w:t>
      </w:r>
      <w:r>
        <w:rPr>
          <w:color w:val="000000"/>
          <w:spacing w:val="4"/>
          <w:sz w:val="28"/>
        </w:rPr>
        <w:t>.</w:t>
      </w:r>
    </w:p>
    <w:p w14:paraId="4EF38B5B" w14:textId="55384BF4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9439E0">
        <w:rPr>
          <w:bCs/>
          <w:sz w:val="28"/>
          <w:szCs w:val="28"/>
        </w:rPr>
        <w:t>Организация государственной службы</w:t>
      </w:r>
      <w:r>
        <w:rPr>
          <w:bCs/>
          <w:sz w:val="28"/>
          <w:szCs w:val="28"/>
        </w:rPr>
        <w:t>» направлен на формирование знаний</w:t>
      </w:r>
      <w:r w:rsidR="00F63379">
        <w:rPr>
          <w:bCs/>
          <w:sz w:val="28"/>
          <w:szCs w:val="28"/>
        </w:rPr>
        <w:t xml:space="preserve"> </w:t>
      </w:r>
      <w:r w:rsidR="009439E0" w:rsidRPr="009439E0">
        <w:rPr>
          <w:bCs/>
          <w:sz w:val="28"/>
          <w:szCs w:val="28"/>
        </w:rPr>
        <w:t>о теоретических и прикладных аспектах функционирования государственной службы</w:t>
      </w:r>
      <w:r>
        <w:rPr>
          <w:bCs/>
          <w:sz w:val="28"/>
          <w:szCs w:val="28"/>
        </w:rPr>
        <w:t>.</w:t>
      </w:r>
    </w:p>
    <w:p w14:paraId="70360FC0" w14:textId="371FF216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</w:t>
      </w:r>
      <w:r w:rsidR="009439E0" w:rsidRPr="009439E0">
        <w:rPr>
          <w:bCs/>
          <w:sz w:val="28"/>
          <w:szCs w:val="28"/>
        </w:rPr>
        <w:t>сформировать у студентов целостное представление о государственной службе, общих принципах ее функционирования и роли государственного служащего</w:t>
      </w:r>
      <w:r w:rsidR="00F63379" w:rsidRPr="00F63379">
        <w:rPr>
          <w:bCs/>
          <w:sz w:val="28"/>
          <w:szCs w:val="28"/>
        </w:rPr>
        <w:t>.</w:t>
      </w:r>
    </w:p>
    <w:p w14:paraId="650735F4" w14:textId="6F57AA39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9439E0">
        <w:rPr>
          <w:color w:val="000000"/>
          <w:spacing w:val="4"/>
          <w:sz w:val="28"/>
        </w:rPr>
        <w:t>зачету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0B7E09"/>
    <w:rsid w:val="00146A2D"/>
    <w:rsid w:val="00215C6A"/>
    <w:rsid w:val="00246E9E"/>
    <w:rsid w:val="003134DA"/>
    <w:rsid w:val="005633A0"/>
    <w:rsid w:val="00705760"/>
    <w:rsid w:val="008C44DC"/>
    <w:rsid w:val="009439E0"/>
    <w:rsid w:val="009C0474"/>
    <w:rsid w:val="00A609E6"/>
    <w:rsid w:val="00B0680D"/>
    <w:rsid w:val="00B92CBF"/>
    <w:rsid w:val="00F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8</cp:revision>
  <dcterms:created xsi:type="dcterms:W3CDTF">2023-09-11T14:02:00Z</dcterms:created>
  <dcterms:modified xsi:type="dcterms:W3CDTF">2025-04-26T14:11:00Z</dcterms:modified>
</cp:coreProperties>
</file>