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81" w:rsidRPr="00B92325" w:rsidRDefault="00346A17" w:rsidP="00B92325">
      <w:pPr>
        <w:jc w:val="center"/>
        <w:rPr>
          <w:b/>
          <w:sz w:val="28"/>
          <w:szCs w:val="28"/>
        </w:rPr>
      </w:pPr>
      <w:r w:rsidRPr="00B92325">
        <w:rPr>
          <w:b/>
          <w:sz w:val="28"/>
          <w:szCs w:val="28"/>
        </w:rPr>
        <w:t xml:space="preserve">Фрагменты философских текстов по теме: </w:t>
      </w:r>
    </w:p>
    <w:p w:rsidR="00483081" w:rsidRDefault="00346A17" w:rsidP="00B92325">
      <w:pPr>
        <w:jc w:val="center"/>
        <w:rPr>
          <w:b/>
          <w:sz w:val="28"/>
          <w:szCs w:val="28"/>
        </w:rPr>
      </w:pPr>
      <w:r w:rsidRPr="00B92325">
        <w:rPr>
          <w:b/>
          <w:sz w:val="28"/>
          <w:szCs w:val="28"/>
        </w:rPr>
        <w:t xml:space="preserve">«Беларусь в современном </w:t>
      </w:r>
      <w:proofErr w:type="spellStart"/>
      <w:r w:rsidRPr="00B92325">
        <w:rPr>
          <w:b/>
          <w:sz w:val="28"/>
          <w:szCs w:val="28"/>
        </w:rPr>
        <w:t>цивилизационном</w:t>
      </w:r>
      <w:proofErr w:type="spellEnd"/>
      <w:r w:rsidRPr="00B92325">
        <w:rPr>
          <w:b/>
          <w:sz w:val="28"/>
          <w:szCs w:val="28"/>
        </w:rPr>
        <w:t xml:space="preserve"> процессе»</w:t>
      </w:r>
    </w:p>
    <w:p w:rsidR="00B92325" w:rsidRPr="00B92325" w:rsidRDefault="00B92325" w:rsidP="00B92325">
      <w:pPr>
        <w:jc w:val="center"/>
        <w:rPr>
          <w:b/>
          <w:sz w:val="28"/>
          <w:szCs w:val="28"/>
        </w:rPr>
      </w:pPr>
    </w:p>
    <w:p w:rsidR="00483081" w:rsidRPr="00B92325" w:rsidRDefault="00346A17" w:rsidP="00B92325">
      <w:pPr>
        <w:ind w:firstLine="709"/>
        <w:rPr>
          <w:b/>
          <w:sz w:val="28"/>
          <w:szCs w:val="28"/>
        </w:rPr>
      </w:pPr>
      <w:r w:rsidRPr="00B92325">
        <w:rPr>
          <w:b/>
          <w:sz w:val="28"/>
          <w:szCs w:val="28"/>
        </w:rPr>
        <w:t>Вячеслав Стёпин. Коренной перелом цивилизации</w:t>
      </w:r>
      <w:r w:rsidR="00B92325">
        <w:rPr>
          <w:b/>
          <w:sz w:val="28"/>
          <w:szCs w:val="28"/>
        </w:rPr>
        <w:t>.</w:t>
      </w:r>
    </w:p>
    <w:p w:rsidR="00483081" w:rsidRPr="00B92325" w:rsidRDefault="00346A17" w:rsidP="00B92325">
      <w:pPr>
        <w:ind w:firstLine="709"/>
        <w:jc w:val="both"/>
        <w:rPr>
          <w:sz w:val="28"/>
          <w:szCs w:val="28"/>
        </w:rPr>
      </w:pPr>
      <w:r w:rsidRPr="00B92325">
        <w:rPr>
          <w:sz w:val="28"/>
          <w:szCs w:val="28"/>
        </w:rPr>
        <w:t xml:space="preserve">Идея, которую я хочу отстаивать, состоит в том, что современная цивилизация породила столько глобальных кризисов, что </w:t>
      </w:r>
      <w:r w:rsidRPr="00B92325">
        <w:rPr>
          <w:sz w:val="28"/>
          <w:szCs w:val="28"/>
        </w:rPr>
        <w:t>речь идет о ее коренном переломе. А этот коренной перелом всегда связан с радикальными изменениями базовых ценностей культур. И поэтому вопрос о том, как будет развиваться современная цивилизация,</w:t>
      </w:r>
      <w:r w:rsidR="00B92325">
        <w:rPr>
          <w:sz w:val="28"/>
          <w:szCs w:val="28"/>
        </w:rPr>
        <w:t xml:space="preserve"> – </w:t>
      </w:r>
      <w:r w:rsidRPr="00B92325">
        <w:rPr>
          <w:sz w:val="28"/>
          <w:szCs w:val="28"/>
        </w:rPr>
        <w:t xml:space="preserve">это вопрос о том, как и каким </w:t>
      </w:r>
      <w:proofErr w:type="gramStart"/>
      <w:r w:rsidRPr="00B92325">
        <w:rPr>
          <w:sz w:val="28"/>
          <w:szCs w:val="28"/>
        </w:rPr>
        <w:t>образом</w:t>
      </w:r>
      <w:proofErr w:type="gramEnd"/>
      <w:r w:rsidRPr="00B92325">
        <w:rPr>
          <w:sz w:val="28"/>
          <w:szCs w:val="28"/>
        </w:rPr>
        <w:t xml:space="preserve"> могут ее ценности п</w:t>
      </w:r>
      <w:r w:rsidRPr="00B92325">
        <w:rPr>
          <w:sz w:val="28"/>
          <w:szCs w:val="28"/>
        </w:rPr>
        <w:t xml:space="preserve">реобразовываться. Для того чтобы ответить на эти вопросы, нужно иметь некий инструментарий. Вот почему очень важно иметь представление о типах </w:t>
      </w:r>
      <w:proofErr w:type="spellStart"/>
      <w:r w:rsidRPr="00B92325">
        <w:rPr>
          <w:sz w:val="28"/>
          <w:szCs w:val="28"/>
        </w:rPr>
        <w:t>цивилизационного</w:t>
      </w:r>
      <w:proofErr w:type="spellEnd"/>
      <w:r w:rsidRPr="00B92325">
        <w:rPr>
          <w:sz w:val="28"/>
          <w:szCs w:val="28"/>
        </w:rPr>
        <w:t xml:space="preserve"> развития.</w:t>
      </w:r>
    </w:p>
    <w:p w:rsidR="00483081" w:rsidRPr="00B92325" w:rsidRDefault="00346A17" w:rsidP="00B92325">
      <w:pPr>
        <w:ind w:firstLine="709"/>
        <w:jc w:val="both"/>
        <w:rPr>
          <w:sz w:val="28"/>
          <w:szCs w:val="28"/>
        </w:rPr>
      </w:pPr>
      <w:r w:rsidRPr="00B92325">
        <w:rPr>
          <w:sz w:val="28"/>
          <w:szCs w:val="28"/>
        </w:rPr>
        <w:t>Есть две концепции развития общества: известная концепция формаций и концепция цивили</w:t>
      </w:r>
      <w:r w:rsidRPr="00B92325">
        <w:rPr>
          <w:sz w:val="28"/>
          <w:szCs w:val="28"/>
        </w:rPr>
        <w:t xml:space="preserve">заций, где каждая цивилизация рассматривается как проходящая замкнутый цикл. Они альтернативные, но я думаю, что можно найти определенные сближения, если ввести понятие типов </w:t>
      </w:r>
      <w:proofErr w:type="spellStart"/>
      <w:r w:rsidRPr="00B92325">
        <w:rPr>
          <w:sz w:val="28"/>
          <w:szCs w:val="28"/>
        </w:rPr>
        <w:t>цивилизационного</w:t>
      </w:r>
      <w:proofErr w:type="spellEnd"/>
      <w:r w:rsidRPr="00B92325">
        <w:rPr>
          <w:sz w:val="28"/>
          <w:szCs w:val="28"/>
        </w:rPr>
        <w:t xml:space="preserve"> развития. Тогда мы можем выделить два исторических типа цивилиза</w:t>
      </w:r>
      <w:r w:rsidRPr="00B92325">
        <w:rPr>
          <w:sz w:val="28"/>
          <w:szCs w:val="28"/>
        </w:rPr>
        <w:t xml:space="preserve">ции. Первый — традиционалистский. Традиционалистских обществ много: Древняя Индия и Древний Китай, славянский мир, европейский средневековый и античный мир, все это традиционалистские общества. </w:t>
      </w:r>
      <w:proofErr w:type="gramStart"/>
      <w:r w:rsidRPr="00B92325">
        <w:rPr>
          <w:sz w:val="28"/>
          <w:szCs w:val="28"/>
        </w:rPr>
        <w:t>Но</w:t>
      </w:r>
      <w:proofErr w:type="gramEnd"/>
      <w:r w:rsidRPr="00B92325">
        <w:rPr>
          <w:sz w:val="28"/>
          <w:szCs w:val="28"/>
        </w:rPr>
        <w:t xml:space="preserve"> несмотря на их разнообразие, их непохожесть, есть некие общ</w:t>
      </w:r>
      <w:r w:rsidRPr="00B92325">
        <w:rPr>
          <w:sz w:val="28"/>
          <w:szCs w:val="28"/>
        </w:rPr>
        <w:t xml:space="preserve">ие черты, которые позволят выделить базовые структуры в культуре, которые выступают как своеобразный генотип, в соответствии с которым воспроизводится этот тип </w:t>
      </w:r>
      <w:proofErr w:type="spellStart"/>
      <w:r w:rsidRPr="00B92325">
        <w:rPr>
          <w:sz w:val="28"/>
          <w:szCs w:val="28"/>
        </w:rPr>
        <w:t>цивилизационного</w:t>
      </w:r>
      <w:proofErr w:type="spellEnd"/>
      <w:r w:rsidRPr="00B92325">
        <w:rPr>
          <w:sz w:val="28"/>
          <w:szCs w:val="28"/>
        </w:rPr>
        <w:t xml:space="preserve"> развития.</w:t>
      </w:r>
    </w:p>
    <w:p w:rsidR="00483081" w:rsidRPr="00B92325" w:rsidRDefault="00346A17" w:rsidP="00B92325">
      <w:pPr>
        <w:ind w:firstLine="709"/>
        <w:jc w:val="both"/>
        <w:rPr>
          <w:sz w:val="28"/>
          <w:szCs w:val="28"/>
        </w:rPr>
      </w:pPr>
      <w:r w:rsidRPr="00B92325">
        <w:rPr>
          <w:sz w:val="28"/>
          <w:szCs w:val="28"/>
        </w:rPr>
        <w:t>И есть еще один тип цивилизации, он возник позднее, в эпоху великой д</w:t>
      </w:r>
      <w:r w:rsidRPr="00B92325">
        <w:rPr>
          <w:sz w:val="28"/>
          <w:szCs w:val="28"/>
        </w:rPr>
        <w:t xml:space="preserve">уховной революции Возрождения, потом Реформации и, наконец, Просвещения. Я этот тип цивилизации обозначаю как техногенную цивилизацию. Ее часто называют цивилизацией проекта Модерн, говорят часто о западной цивилизации, но цивилизация эта уже не западная, </w:t>
      </w:r>
      <w:r w:rsidRPr="00B92325">
        <w:rPr>
          <w:sz w:val="28"/>
          <w:szCs w:val="28"/>
        </w:rPr>
        <w:t>она и на востоке уже есть, идет по всему миру, и там есть своя структура ценностей и свой генотип, в соответствии с которым она воспроизводится.</w:t>
      </w:r>
    </w:p>
    <w:p w:rsidR="00483081" w:rsidRPr="00B92325" w:rsidRDefault="00346A17" w:rsidP="00B92325">
      <w:pPr>
        <w:ind w:firstLine="709"/>
        <w:jc w:val="both"/>
        <w:rPr>
          <w:sz w:val="28"/>
          <w:szCs w:val="28"/>
        </w:rPr>
      </w:pPr>
      <w:r w:rsidRPr="00B92325">
        <w:rPr>
          <w:sz w:val="28"/>
          <w:szCs w:val="28"/>
        </w:rPr>
        <w:t xml:space="preserve">Если ее сравнивать с традиционалистским типом, то можно найти главные отличия, и первое — в понимании человека </w:t>
      </w:r>
      <w:r w:rsidRPr="00B92325">
        <w:rPr>
          <w:sz w:val="28"/>
          <w:szCs w:val="28"/>
        </w:rPr>
        <w:t xml:space="preserve">и в его отношении к природе. В техногенных культурах человек воспринимается как </w:t>
      </w:r>
      <w:proofErr w:type="spellStart"/>
      <w:r w:rsidRPr="00B92325">
        <w:rPr>
          <w:sz w:val="28"/>
          <w:szCs w:val="28"/>
        </w:rPr>
        <w:t>креативное</w:t>
      </w:r>
      <w:proofErr w:type="spellEnd"/>
      <w:r w:rsidRPr="00B92325">
        <w:rPr>
          <w:sz w:val="28"/>
          <w:szCs w:val="28"/>
        </w:rPr>
        <w:t xml:space="preserve"> существо, изменяющее окружающий мир, и творческие способности человека рассматриваются как фундаментальные. А деятельность рассматривается как деятельность преобразу</w:t>
      </w:r>
      <w:r w:rsidRPr="00B92325">
        <w:rPr>
          <w:sz w:val="28"/>
          <w:szCs w:val="28"/>
        </w:rPr>
        <w:t>ющая, выстраивающая совершенно новые состояния природы и человеческого социального бытия. В традиционалистских культурах такого нет, там господствует другое понимание. Там человек должен вписываться в окружающий мир, приспосабливаться к нему. Его способнос</w:t>
      </w:r>
      <w:r w:rsidRPr="00B92325">
        <w:rPr>
          <w:sz w:val="28"/>
          <w:szCs w:val="28"/>
        </w:rPr>
        <w:t>ти к преобразованию мира здесь не являются ни идеальными (в качестве идеи, в качестве идеала), ни доминирующими.</w:t>
      </w:r>
    </w:p>
    <w:p w:rsidR="00483081" w:rsidRPr="00B92325" w:rsidRDefault="00346A17" w:rsidP="00B92325">
      <w:pPr>
        <w:ind w:firstLine="709"/>
        <w:jc w:val="both"/>
        <w:rPr>
          <w:sz w:val="28"/>
          <w:szCs w:val="28"/>
        </w:rPr>
      </w:pPr>
      <w:r w:rsidRPr="00B92325">
        <w:rPr>
          <w:sz w:val="28"/>
          <w:szCs w:val="28"/>
        </w:rPr>
        <w:lastRenderedPageBreak/>
        <w:t>«Самая тяжелая участь для человека — жить в эпоху перемен», гласит известная китайская мудрость. Природа во всех традиционалистских культурах —</w:t>
      </w:r>
      <w:r w:rsidRPr="00B92325">
        <w:rPr>
          <w:sz w:val="28"/>
          <w:szCs w:val="28"/>
        </w:rPr>
        <w:t xml:space="preserve"> это живой организм, в который должен быть вписан человек и его деятельность. Природа, ее понимание в европейской культуре — это некий резервуар ресурсов для деятельности, это поле, которое должно переделывать, перепахивать, подчинять власти человека, конт</w:t>
      </w:r>
      <w:r w:rsidRPr="00B92325">
        <w:rPr>
          <w:sz w:val="28"/>
          <w:szCs w:val="28"/>
        </w:rPr>
        <w:t>ролировать. Идея подчинения и контроля над природой — это идеал техногенной культуры после того, как она сформировалась.</w:t>
      </w:r>
    </w:p>
    <w:p w:rsidR="00483081" w:rsidRPr="00B92325" w:rsidRDefault="00346A17" w:rsidP="00B92325">
      <w:pPr>
        <w:ind w:firstLine="709"/>
        <w:jc w:val="both"/>
        <w:rPr>
          <w:sz w:val="28"/>
          <w:szCs w:val="28"/>
        </w:rPr>
      </w:pPr>
      <w:r w:rsidRPr="00B92325">
        <w:rPr>
          <w:sz w:val="28"/>
          <w:szCs w:val="28"/>
        </w:rPr>
        <w:t>Далее, отличия в понимании личности. Быть личностью в традиционалистских культурах значит быть частью клана, касты, данных от рождения,</w:t>
      </w:r>
      <w:r w:rsidRPr="00B92325">
        <w:rPr>
          <w:sz w:val="28"/>
          <w:szCs w:val="28"/>
        </w:rPr>
        <w:t xml:space="preserve"> и если я вышел из этой общности, то я уже не личность. Я должен обязательно в какую-то общность войти, чтобы быть личностью. Идеал личности в техногенной цивилизации — это свободная, суверенная личность, которая может иметь горизонтальную и вертикальную м</w:t>
      </w:r>
      <w:r w:rsidRPr="00B92325">
        <w:rPr>
          <w:sz w:val="28"/>
          <w:szCs w:val="28"/>
        </w:rPr>
        <w:t xml:space="preserve">обильность и сама выбирать для себя те или иные социальные связи. Она не привязана от рождения до смерти к строго </w:t>
      </w:r>
      <w:proofErr w:type="spellStart"/>
      <w:r w:rsidRPr="00B92325">
        <w:rPr>
          <w:sz w:val="28"/>
          <w:szCs w:val="28"/>
        </w:rPr>
        <w:t>опреленным</w:t>
      </w:r>
      <w:proofErr w:type="spellEnd"/>
      <w:r w:rsidRPr="00B92325">
        <w:rPr>
          <w:sz w:val="28"/>
          <w:szCs w:val="28"/>
        </w:rPr>
        <w:t xml:space="preserve"> корпоративным отношениям клана, касты, сословия.</w:t>
      </w:r>
    </w:p>
    <w:p w:rsidR="00483081" w:rsidRPr="00B92325" w:rsidRDefault="00346A17" w:rsidP="00B92325">
      <w:pPr>
        <w:ind w:firstLine="709"/>
        <w:jc w:val="both"/>
        <w:rPr>
          <w:sz w:val="28"/>
          <w:szCs w:val="28"/>
        </w:rPr>
      </w:pPr>
      <w:r w:rsidRPr="00B92325">
        <w:rPr>
          <w:sz w:val="28"/>
          <w:szCs w:val="28"/>
        </w:rPr>
        <w:t>Иное понимание и самого процесса изменения. Мир меняется, но изменение в традицион</w:t>
      </w:r>
      <w:r w:rsidRPr="00B92325">
        <w:rPr>
          <w:sz w:val="28"/>
          <w:szCs w:val="28"/>
        </w:rPr>
        <w:t>алистских культурах понимается как движение по кругу, как возвращение к исходным основам. Там нет идеи прогресса. Наилучшее, самое светлое состояние общества не в будущем, а в прошлом. Там был «золотой век», там жили мудрецы, там они написали святые книги,</w:t>
      </w:r>
      <w:r w:rsidRPr="00B92325">
        <w:rPr>
          <w:sz w:val="28"/>
          <w:szCs w:val="28"/>
        </w:rPr>
        <w:t xml:space="preserve"> которые я должен изучить и в соответствии с ними проживать свою жизнь. В лучшем случае предполагается циклическое время, которое постоянно возвращается на круги своя, и общество воспроизводится на собственной основе, проходя несколько стадий и циклов.</w:t>
      </w:r>
    </w:p>
    <w:p w:rsidR="00483081" w:rsidRPr="00B92325" w:rsidRDefault="00346A17" w:rsidP="00B92325">
      <w:pPr>
        <w:ind w:firstLine="709"/>
        <w:jc w:val="both"/>
        <w:rPr>
          <w:sz w:val="28"/>
          <w:szCs w:val="28"/>
        </w:rPr>
      </w:pPr>
      <w:r w:rsidRPr="00B92325">
        <w:rPr>
          <w:sz w:val="28"/>
          <w:szCs w:val="28"/>
        </w:rPr>
        <w:t>Тех</w:t>
      </w:r>
      <w:r w:rsidRPr="00B92325">
        <w:rPr>
          <w:sz w:val="28"/>
          <w:szCs w:val="28"/>
        </w:rPr>
        <w:t>ногенная цивилизация задала идею прогресса — будущее всегда лучше настоящего. С этой идеей, кстати, была связана и идея коммунизма, и вообще весь марксизм — это слепок с культуры техногенной цивилизации. В основе процесса социальных перемен лежит постоянны</w:t>
      </w:r>
      <w:r w:rsidRPr="00B92325">
        <w:rPr>
          <w:sz w:val="28"/>
          <w:szCs w:val="28"/>
        </w:rPr>
        <w:t>й научно-технический прогресс. В техногенной цивилизации изменяется понимание рациональности, наука и технологии становятся главным идеалом в техногенной культуре. Научная рациональность начинает занимать доминирующее положение, она становится основой обра</w:t>
      </w:r>
      <w:r w:rsidRPr="00B92325">
        <w:rPr>
          <w:sz w:val="28"/>
          <w:szCs w:val="28"/>
        </w:rPr>
        <w:t>зования. Этого не было в традиционалистских обществах. В них тоже была наука, но она играла подчиненную роль, подпадая под власть религиозной традиции и религиозных мифов, которые выдавались за основу воспроизводства общественной жизни. А в техногенных кул</w:t>
      </w:r>
      <w:r w:rsidRPr="00B92325">
        <w:rPr>
          <w:sz w:val="28"/>
          <w:szCs w:val="28"/>
        </w:rPr>
        <w:t>ьтурах наука и технология воспринимаются как наиболее важные, значимые структуры духовного мира человека. В эпоху формирования основ техногенной цивилизации наука и религия долго соперничали друг с другом. Религия чаще выступала как опора сохранения, а нау</w:t>
      </w:r>
      <w:r w:rsidRPr="00B92325">
        <w:rPr>
          <w:sz w:val="28"/>
          <w:szCs w:val="28"/>
        </w:rPr>
        <w:t xml:space="preserve">ка — как фактор их изменения. Наука завоевала, наконец, право для построения своей картины мира, которую она внедряет в умы через обучение, воспитание. В результате возник своеобразный консенсус </w:t>
      </w:r>
      <w:r w:rsidRPr="00B92325">
        <w:rPr>
          <w:sz w:val="28"/>
          <w:szCs w:val="28"/>
        </w:rPr>
        <w:lastRenderedPageBreak/>
        <w:t>между наукой и религией, некоторое разделение сфер деятельнос</w:t>
      </w:r>
      <w:r w:rsidRPr="00B92325">
        <w:rPr>
          <w:sz w:val="28"/>
          <w:szCs w:val="28"/>
        </w:rPr>
        <w:t>ти в формировании человека, в его воспитании. Но научные знания, наука и технологии, которые наука порождает, в техногенных культурах играют роль главных ценностей и достижений этого мира.</w:t>
      </w:r>
    </w:p>
    <w:p w:rsidR="00483081" w:rsidRPr="00B92325" w:rsidRDefault="00346A17" w:rsidP="00B92325">
      <w:pPr>
        <w:ind w:firstLine="709"/>
        <w:jc w:val="both"/>
        <w:rPr>
          <w:sz w:val="28"/>
          <w:szCs w:val="28"/>
        </w:rPr>
      </w:pPr>
      <w:r w:rsidRPr="00B92325">
        <w:rPr>
          <w:sz w:val="28"/>
          <w:szCs w:val="28"/>
        </w:rPr>
        <w:t xml:space="preserve">И, наконец, последнее различие — в понимании власти и силы. Власть </w:t>
      </w:r>
      <w:r w:rsidRPr="00B92325">
        <w:rPr>
          <w:sz w:val="28"/>
          <w:szCs w:val="28"/>
        </w:rPr>
        <w:t xml:space="preserve">в традиционалистских культурах — </w:t>
      </w:r>
      <w:proofErr w:type="gramStart"/>
      <w:r w:rsidRPr="00B92325">
        <w:rPr>
          <w:sz w:val="28"/>
          <w:szCs w:val="28"/>
        </w:rPr>
        <w:t>это</w:t>
      </w:r>
      <w:proofErr w:type="gramEnd"/>
      <w:r w:rsidRPr="00B92325">
        <w:rPr>
          <w:sz w:val="28"/>
          <w:szCs w:val="28"/>
        </w:rPr>
        <w:t xml:space="preserve"> прежде всего власть одного человека над другим. «Это общество личной зависимости» (К. Маркс). Техногенная культура не исключает этого, но добавляет очень важную вещь — реализацию власти человека не только над человеком,</w:t>
      </w:r>
      <w:r w:rsidRPr="00B92325">
        <w:rPr>
          <w:sz w:val="28"/>
          <w:szCs w:val="28"/>
        </w:rPr>
        <w:t xml:space="preserve"> но и над объектами. А объекты могут быть как природными, так и социальными, и человек способен их преобразовывать. Он должен преобразовывать объекты не только природного, но и социального мира, поставить и его под свой контроль. Это идеал техногенной наук</w:t>
      </w:r>
      <w:r w:rsidRPr="00B92325">
        <w:rPr>
          <w:sz w:val="28"/>
          <w:szCs w:val="28"/>
        </w:rPr>
        <w:t>и и техногенной культуры.</w:t>
      </w:r>
    </w:p>
    <w:p w:rsidR="00483081" w:rsidRPr="00B92325" w:rsidRDefault="00346A17" w:rsidP="00B92325">
      <w:pPr>
        <w:ind w:firstLine="709"/>
        <w:jc w:val="both"/>
        <w:rPr>
          <w:sz w:val="28"/>
          <w:szCs w:val="28"/>
        </w:rPr>
      </w:pPr>
      <w:proofErr w:type="gramStart"/>
      <w:r w:rsidRPr="00B92325">
        <w:rPr>
          <w:sz w:val="28"/>
          <w:szCs w:val="28"/>
        </w:rPr>
        <w:t>Таковы основные ценности, из которых вытекают и другие жизненные смыслы техногенной цивилизации: понимание любви и дружбы, верности и чести, свободы и справедливости, долга и совести, а также пространства и времени, труда и эконом</w:t>
      </w:r>
      <w:r w:rsidRPr="00B92325">
        <w:rPr>
          <w:sz w:val="28"/>
          <w:szCs w:val="28"/>
        </w:rPr>
        <w:t>ики и т. д. Это ее духовная матрица, своеобразный «геном», и пока он существует, цивилизацией будет воспроизводиться на тех же основаниях.</w:t>
      </w:r>
      <w:proofErr w:type="gramEnd"/>
      <w:r w:rsidRPr="00B92325">
        <w:rPr>
          <w:sz w:val="28"/>
          <w:szCs w:val="28"/>
        </w:rPr>
        <w:t xml:space="preserve"> И долгое время считалось, что это и есть магистральный путь развития человечества.</w:t>
      </w:r>
    </w:p>
    <w:p w:rsidR="00483081" w:rsidRPr="00B92325" w:rsidRDefault="00346A17" w:rsidP="00B92325">
      <w:pPr>
        <w:ind w:firstLine="709"/>
        <w:jc w:val="both"/>
        <w:rPr>
          <w:sz w:val="28"/>
          <w:szCs w:val="28"/>
        </w:rPr>
      </w:pPr>
      <w:r w:rsidRPr="00B92325">
        <w:rPr>
          <w:sz w:val="28"/>
          <w:szCs w:val="28"/>
        </w:rPr>
        <w:t>Когда возникла техногенная цивилиз</w:t>
      </w:r>
      <w:r w:rsidRPr="00B92325">
        <w:rPr>
          <w:sz w:val="28"/>
          <w:szCs w:val="28"/>
        </w:rPr>
        <w:t>ация, традиционалистские общества не исчезли, они остались, но техногенная цивилизация, обладая большей технической мощью, постоянно оказывала на традиционалистские общества свое воздействие. Многие его части она просто колонизировала. В процессе колонизац</w:t>
      </w:r>
      <w:r w:rsidRPr="00B92325">
        <w:rPr>
          <w:sz w:val="28"/>
          <w:szCs w:val="28"/>
        </w:rPr>
        <w:t>ии она превратила их сначала в подчиненную часть, а потом через обучение, воспитание людей традиционных культур делала их людьми техногенной культуры. Так она поглощала, ассимилировала эти сообщества.</w:t>
      </w:r>
    </w:p>
    <w:p w:rsidR="00483081" w:rsidRPr="00B92325" w:rsidRDefault="00346A17" w:rsidP="00B92325">
      <w:pPr>
        <w:ind w:firstLine="709"/>
        <w:jc w:val="both"/>
        <w:rPr>
          <w:sz w:val="28"/>
          <w:szCs w:val="28"/>
        </w:rPr>
      </w:pPr>
      <w:r w:rsidRPr="00B92325">
        <w:rPr>
          <w:sz w:val="28"/>
          <w:szCs w:val="28"/>
        </w:rPr>
        <w:t>Но были общества, которые поглотить было трудно. Они бы</w:t>
      </w:r>
      <w:r w:rsidRPr="00B92325">
        <w:rPr>
          <w:sz w:val="28"/>
          <w:szCs w:val="28"/>
        </w:rPr>
        <w:t>ли большие, содержали огромные массы населения. В этих обществах давление техногенной цивилизации выразилось в процессе модернизации. Проигрывая техногенной цивилизации, эти общества просто вынуждены были встать на путь модернизации. А это означает прививк</w:t>
      </w:r>
      <w:r w:rsidRPr="00B92325">
        <w:rPr>
          <w:sz w:val="28"/>
          <w:szCs w:val="28"/>
        </w:rPr>
        <w:t xml:space="preserve">и техногенных культур, прежде всего техники и технологии, а вместе с ними образования, а вместе с ними ряда ценностей техногенной культуры, науки. Прививки на традиционалистскую почву — таков был путь Японии после реформ </w:t>
      </w:r>
      <w:proofErr w:type="spellStart"/>
      <w:r w:rsidRPr="00B92325">
        <w:rPr>
          <w:sz w:val="28"/>
          <w:szCs w:val="28"/>
        </w:rPr>
        <w:t>Мэйдзи</w:t>
      </w:r>
      <w:proofErr w:type="spellEnd"/>
      <w:r w:rsidRPr="00B92325">
        <w:rPr>
          <w:sz w:val="28"/>
          <w:szCs w:val="28"/>
        </w:rPr>
        <w:t>, таков был путь и России. Он</w:t>
      </w:r>
      <w:r w:rsidRPr="00B92325">
        <w:rPr>
          <w:sz w:val="28"/>
          <w:szCs w:val="28"/>
        </w:rPr>
        <w:t>а пережила несколько таких глобальных модернизаций. Наиболее крупные — реформы Петра I, Александра II и модернизация, связанная с советской эпохой, когда была осуществлена программа ускоренной индустриализации страны, обусловленная историческим вызовом, вс</w:t>
      </w:r>
      <w:r w:rsidRPr="00B92325">
        <w:rPr>
          <w:sz w:val="28"/>
          <w:szCs w:val="28"/>
        </w:rPr>
        <w:t>тавшим перед Россией в начале XX века.</w:t>
      </w:r>
    </w:p>
    <w:p w:rsidR="00483081" w:rsidRPr="00B92325" w:rsidRDefault="00346A17" w:rsidP="00B92325">
      <w:pPr>
        <w:ind w:firstLine="709"/>
        <w:jc w:val="both"/>
        <w:rPr>
          <w:sz w:val="28"/>
          <w:szCs w:val="28"/>
        </w:rPr>
      </w:pPr>
      <w:r w:rsidRPr="00B92325">
        <w:rPr>
          <w:sz w:val="28"/>
          <w:szCs w:val="28"/>
        </w:rPr>
        <w:t xml:space="preserve">Техногенные прививки традиционалистской культуре очень часто приводили к длительному процессу взаимодействия, сложной подгонке, откуда возникали очень интересные состояния культуры. Я просто напомню </w:t>
      </w:r>
      <w:r w:rsidRPr="00B92325">
        <w:rPr>
          <w:sz w:val="28"/>
          <w:szCs w:val="28"/>
        </w:rPr>
        <w:lastRenderedPageBreak/>
        <w:t>замечательное выск</w:t>
      </w:r>
      <w:r w:rsidRPr="00B92325">
        <w:rPr>
          <w:sz w:val="28"/>
          <w:szCs w:val="28"/>
        </w:rPr>
        <w:t xml:space="preserve">азывание Герцена, которое любил повторять Бердяев: «...Россия ответила на реформы Петра через сто лет громадным явлением Пушкина». Бердяев писал, что и «золотой век» русской культуры, и «серебряный век» русской культуры обязаны </w:t>
      </w:r>
      <w:proofErr w:type="spellStart"/>
      <w:r w:rsidRPr="00B92325">
        <w:rPr>
          <w:sz w:val="28"/>
          <w:szCs w:val="28"/>
        </w:rPr>
        <w:t>модернизационным</w:t>
      </w:r>
      <w:proofErr w:type="spellEnd"/>
      <w:r w:rsidRPr="00B92325">
        <w:rPr>
          <w:sz w:val="28"/>
          <w:szCs w:val="28"/>
        </w:rPr>
        <w:t xml:space="preserve"> реформам в </w:t>
      </w:r>
      <w:r w:rsidRPr="00B92325">
        <w:rPr>
          <w:sz w:val="28"/>
          <w:szCs w:val="28"/>
        </w:rPr>
        <w:t>виде прививки европейской культуры на азиатскую почву — на почву традиционалистской России.</w:t>
      </w:r>
    </w:p>
    <w:p w:rsidR="00483081" w:rsidRPr="00B92325" w:rsidRDefault="00346A17" w:rsidP="00B92325">
      <w:pPr>
        <w:ind w:firstLine="709"/>
        <w:jc w:val="both"/>
        <w:rPr>
          <w:sz w:val="28"/>
          <w:szCs w:val="28"/>
        </w:rPr>
      </w:pPr>
      <w:r w:rsidRPr="00B92325">
        <w:rPr>
          <w:sz w:val="28"/>
          <w:szCs w:val="28"/>
        </w:rPr>
        <w:t>И Китай, и Индия, и все крупные страны сейчас прошли этот путь — через целый ряд модернизаций. Казалось, что будущее человечества — это дальнейшее развитие мощной т</w:t>
      </w:r>
      <w:r w:rsidRPr="00B92325">
        <w:rPr>
          <w:sz w:val="28"/>
          <w:szCs w:val="28"/>
        </w:rPr>
        <w:t xml:space="preserve">ехногенной цивилизации, что прогресс неумолим </w:t>
      </w:r>
      <w:proofErr w:type="gramStart"/>
      <w:r w:rsidRPr="00B92325">
        <w:rPr>
          <w:sz w:val="28"/>
          <w:szCs w:val="28"/>
        </w:rPr>
        <w:t>и</w:t>
      </w:r>
      <w:proofErr w:type="gramEnd"/>
      <w:r w:rsidRPr="00B92325">
        <w:rPr>
          <w:sz w:val="28"/>
          <w:szCs w:val="28"/>
        </w:rPr>
        <w:t xml:space="preserve"> в конечном счете все человечество встанет на этот путь. </w:t>
      </w:r>
      <w:proofErr w:type="gramStart"/>
      <w:r w:rsidRPr="00B92325">
        <w:rPr>
          <w:sz w:val="28"/>
          <w:szCs w:val="28"/>
        </w:rPr>
        <w:t xml:space="preserve">Пройдя </w:t>
      </w:r>
      <w:proofErr w:type="spellStart"/>
      <w:r w:rsidRPr="00B92325">
        <w:rPr>
          <w:sz w:val="28"/>
          <w:szCs w:val="28"/>
        </w:rPr>
        <w:t>доиндустриальный</w:t>
      </w:r>
      <w:proofErr w:type="spellEnd"/>
      <w:r w:rsidRPr="00B92325">
        <w:rPr>
          <w:sz w:val="28"/>
          <w:szCs w:val="28"/>
        </w:rPr>
        <w:t>, индустриальный периоды и вступив на постиндустриальный путь развития, техногенная цивилизация стала активно завоевывать планету</w:t>
      </w:r>
      <w:r w:rsidRPr="00B92325">
        <w:rPr>
          <w:sz w:val="28"/>
          <w:szCs w:val="28"/>
        </w:rPr>
        <w:t>, локальные модернизации переросли в глобализацию.</w:t>
      </w:r>
      <w:proofErr w:type="gramEnd"/>
      <w:r w:rsidRPr="00B92325">
        <w:rPr>
          <w:sz w:val="28"/>
          <w:szCs w:val="28"/>
        </w:rPr>
        <w:t xml:space="preserve"> Сегодня процесс глобализации — это по существу «обращение» всей планеты в систему ценностей техногенной культуры, где они должны быть базисными и доминирующими. Это, конечно, не значит, что традиционалистс</w:t>
      </w:r>
      <w:r w:rsidRPr="00B92325">
        <w:rPr>
          <w:sz w:val="28"/>
          <w:szCs w:val="28"/>
        </w:rPr>
        <w:t>кие ценности исчезнут — они будут трансформированы, приспособлены, но ведущая роль должна быть за техногенными ценностями. Так полагали до середины XX века, пока не обнаружилось, что есть глобальные проблемы, потом глобальные кризисы, из которых выйти нево</w:t>
      </w:r>
      <w:r w:rsidRPr="00B92325">
        <w:rPr>
          <w:sz w:val="28"/>
          <w:szCs w:val="28"/>
        </w:rPr>
        <w:t xml:space="preserve">зможно, так как они все время обостряются. </w:t>
      </w:r>
      <w:proofErr w:type="gramStart"/>
      <w:r w:rsidRPr="00B92325">
        <w:rPr>
          <w:sz w:val="28"/>
          <w:szCs w:val="28"/>
        </w:rPr>
        <w:t>Наиболее значимые из них — экологический и антропологический кризисы.</w:t>
      </w:r>
      <w:proofErr w:type="gramEnd"/>
      <w:r w:rsidRPr="00B92325">
        <w:rPr>
          <w:sz w:val="28"/>
          <w:szCs w:val="28"/>
        </w:rPr>
        <w:t xml:space="preserve"> Так возникает новая проблема: будущее человечества будет связано с перестройкой ценностной базы техногенной культуры и техногенного типа</w:t>
      </w:r>
      <w:r w:rsidR="00B92325">
        <w:rPr>
          <w:sz w:val="28"/>
          <w:szCs w:val="28"/>
        </w:rPr>
        <w:t xml:space="preserve"> </w:t>
      </w:r>
      <w:r w:rsidRPr="00B92325">
        <w:rPr>
          <w:sz w:val="28"/>
          <w:szCs w:val="28"/>
        </w:rPr>
        <w:t>разви</w:t>
      </w:r>
      <w:r w:rsidRPr="00B92325">
        <w:rPr>
          <w:sz w:val="28"/>
          <w:szCs w:val="28"/>
        </w:rPr>
        <w:t>тия. И тогда можно рассматривать два сценария развития постиндустриального общества. Сценарий первый: будет продолжаться развитие на базе тех ценностей, которые уже сложились, отработаны в техногенной цивилизации. Сценарий второй: произойдет переход к чему</w:t>
      </w:r>
      <w:r w:rsidRPr="00B92325">
        <w:rPr>
          <w:sz w:val="28"/>
          <w:szCs w:val="28"/>
        </w:rPr>
        <w:t xml:space="preserve">-то третьему, что не будет ни традиционалистским, ни техногенным типом. Это будет новый тип </w:t>
      </w:r>
      <w:proofErr w:type="spellStart"/>
      <w:r w:rsidRPr="00B92325">
        <w:rPr>
          <w:sz w:val="28"/>
          <w:szCs w:val="28"/>
        </w:rPr>
        <w:t>цивилизационного</w:t>
      </w:r>
      <w:proofErr w:type="spellEnd"/>
      <w:r w:rsidRPr="00B92325">
        <w:rPr>
          <w:sz w:val="28"/>
          <w:szCs w:val="28"/>
        </w:rPr>
        <w:t xml:space="preserve"> развития, связанный с пересмотром целого ряда ценностей, в том числе с модификацией ценностей техногенной культуры, которые дало общество растущего</w:t>
      </w:r>
      <w:r w:rsidRPr="00B92325">
        <w:rPr>
          <w:sz w:val="28"/>
          <w:szCs w:val="28"/>
        </w:rPr>
        <w:t xml:space="preserve"> потребления на Западе.</w:t>
      </w:r>
    </w:p>
    <w:p w:rsidR="00483081" w:rsidRPr="00B92325" w:rsidRDefault="00346A17" w:rsidP="00B92325">
      <w:pPr>
        <w:ind w:firstLine="709"/>
        <w:jc w:val="both"/>
        <w:rPr>
          <w:sz w:val="28"/>
          <w:szCs w:val="28"/>
        </w:rPr>
      </w:pPr>
      <w:r w:rsidRPr="00B92325">
        <w:rPr>
          <w:sz w:val="28"/>
          <w:szCs w:val="28"/>
        </w:rPr>
        <w:t>Так вот, если исходить из второго сценария, возникает вопрос: а есть ли предпосылки для переделки» «фазового перехода» этих ценностей? Придумать неких идеалов, неких фантазий можно много, но есть ли в самой почве современного развит</w:t>
      </w:r>
      <w:r w:rsidRPr="00B92325">
        <w:rPr>
          <w:sz w:val="28"/>
          <w:szCs w:val="28"/>
        </w:rPr>
        <w:t>ия какие-то предпосылки, какие-то ростки этих ценностей? Я думаю, что есть. Их надо отслеживать во всех областях культуры и прежде всего в научно-техническом развитии.</w:t>
      </w:r>
    </w:p>
    <w:p w:rsidR="00483081" w:rsidRPr="00B92325" w:rsidRDefault="00346A17" w:rsidP="00B92325">
      <w:pPr>
        <w:ind w:firstLine="709"/>
        <w:jc w:val="both"/>
        <w:rPr>
          <w:sz w:val="28"/>
          <w:szCs w:val="28"/>
        </w:rPr>
      </w:pPr>
      <w:r w:rsidRPr="00B92325">
        <w:rPr>
          <w:sz w:val="28"/>
          <w:szCs w:val="28"/>
        </w:rPr>
        <w:t>Здесь я хотел бы обратить особое внимание на то, что во второй половине XX века наука вт</w:t>
      </w:r>
      <w:r w:rsidRPr="00B92325">
        <w:rPr>
          <w:sz w:val="28"/>
          <w:szCs w:val="28"/>
        </w:rPr>
        <w:t xml:space="preserve">янула в орбиту своего исследования сложные, саморазвивающиеся системы. Это особый тип систем. Их надо отличать от простых систем и даже от систем с </w:t>
      </w:r>
      <w:proofErr w:type="spellStart"/>
      <w:r w:rsidRPr="00B92325">
        <w:rPr>
          <w:sz w:val="28"/>
          <w:szCs w:val="28"/>
        </w:rPr>
        <w:t>саморегуляцией</w:t>
      </w:r>
      <w:proofErr w:type="spellEnd"/>
      <w:r w:rsidRPr="00B92325">
        <w:rPr>
          <w:sz w:val="28"/>
          <w:szCs w:val="28"/>
        </w:rPr>
        <w:t xml:space="preserve">, с гомеостазисом. </w:t>
      </w:r>
      <w:proofErr w:type="gramStart"/>
      <w:r w:rsidRPr="00B92325">
        <w:rPr>
          <w:sz w:val="28"/>
          <w:szCs w:val="28"/>
        </w:rPr>
        <w:t xml:space="preserve">(Кстати, когда говорят о самоорганизации, часто не различают гомеостазис и </w:t>
      </w:r>
      <w:r w:rsidRPr="00B92325">
        <w:rPr>
          <w:sz w:val="28"/>
          <w:szCs w:val="28"/>
        </w:rPr>
        <w:t xml:space="preserve">саморазвитие, а различать следует, потому что саморазвитие — это переход </w:t>
      </w:r>
      <w:r w:rsidRPr="00B92325">
        <w:rPr>
          <w:sz w:val="28"/>
          <w:szCs w:val="28"/>
        </w:rPr>
        <w:lastRenderedPageBreak/>
        <w:t>от одного типа гомеостазиса к другому типу через фазовый переход, а этот переход есть динамический хаос, он описывается нелинейной динамикой, синергетикой.</w:t>
      </w:r>
      <w:proofErr w:type="gramEnd"/>
      <w:r w:rsidRPr="00B92325">
        <w:rPr>
          <w:sz w:val="28"/>
          <w:szCs w:val="28"/>
        </w:rPr>
        <w:t xml:space="preserve"> Он характеризуется тем, что</w:t>
      </w:r>
      <w:r w:rsidRPr="00B92325">
        <w:rPr>
          <w:sz w:val="28"/>
          <w:szCs w:val="28"/>
        </w:rPr>
        <w:t xml:space="preserve"> там есть точки бифуркации, есть несколько сценариев развития, и как специально подчеркивал СП. </w:t>
      </w:r>
      <w:proofErr w:type="spellStart"/>
      <w:proofErr w:type="gramStart"/>
      <w:r w:rsidRPr="00B92325">
        <w:rPr>
          <w:sz w:val="28"/>
          <w:szCs w:val="28"/>
        </w:rPr>
        <w:t>Курдюмов</w:t>
      </w:r>
      <w:proofErr w:type="spellEnd"/>
      <w:r w:rsidRPr="00B92325">
        <w:rPr>
          <w:sz w:val="28"/>
          <w:szCs w:val="28"/>
        </w:rPr>
        <w:t xml:space="preserve"> (</w:t>
      </w:r>
      <w:proofErr w:type="spellStart"/>
      <w:r w:rsidRPr="00B92325">
        <w:rPr>
          <w:sz w:val="28"/>
          <w:szCs w:val="28"/>
        </w:rPr>
        <w:t>Курдюмов</w:t>
      </w:r>
      <w:proofErr w:type="spellEnd"/>
      <w:r w:rsidRPr="00B92325">
        <w:rPr>
          <w:sz w:val="28"/>
          <w:szCs w:val="28"/>
        </w:rPr>
        <w:t xml:space="preserve"> Сергей Павлович (1928—2004) — выдающийся советский и российский ученый, специалист в области математической физики, математического моделиров</w:t>
      </w:r>
      <w:r w:rsidRPr="00B92325">
        <w:rPr>
          <w:sz w:val="28"/>
          <w:szCs w:val="28"/>
        </w:rPr>
        <w:t>ания, физики плазмы и синергетики.</w:t>
      </w:r>
      <w:proofErr w:type="gramEnd"/>
      <w:r w:rsidRPr="00B92325">
        <w:rPr>
          <w:sz w:val="28"/>
          <w:szCs w:val="28"/>
        </w:rPr>
        <w:t xml:space="preserve"> Член-корреспондент АН СССР. Его можно считать основателем синергетического движения в России. — </w:t>
      </w:r>
      <w:proofErr w:type="gramStart"/>
      <w:r w:rsidRPr="00B92325">
        <w:rPr>
          <w:sz w:val="28"/>
          <w:szCs w:val="28"/>
        </w:rPr>
        <w:t>Ред.), это не бесконечное множество.</w:t>
      </w:r>
      <w:proofErr w:type="gramEnd"/>
      <w:r w:rsidRPr="00B92325">
        <w:rPr>
          <w:sz w:val="28"/>
          <w:szCs w:val="28"/>
        </w:rPr>
        <w:t xml:space="preserve"> Сценарии всегда определены и предшествующим развитием системы, и ее состоянием, и окружа</w:t>
      </w:r>
      <w:r w:rsidRPr="00B92325">
        <w:rPr>
          <w:sz w:val="28"/>
          <w:szCs w:val="28"/>
        </w:rPr>
        <w:t>ющей средой, поэтому их множество ограничено. Многие из этих сценариев катастрофичны и могут привести просто к уничтожению цивилизации либо к ее деградации. Но есть такие сценарии, которые могут вывести цивилизацию на новый уровень развития и на новое усто</w:t>
      </w:r>
      <w:r w:rsidRPr="00B92325">
        <w:rPr>
          <w:sz w:val="28"/>
          <w:szCs w:val="28"/>
        </w:rPr>
        <w:t xml:space="preserve">йчивое состояние. Главное — динамический хаос не вечен. Я думаю, что то, что реализуется, будет устойчивым развитием, связанным с поиском новых ценностей. </w:t>
      </w:r>
      <w:proofErr w:type="gramStart"/>
      <w:r w:rsidRPr="00B92325">
        <w:rPr>
          <w:sz w:val="28"/>
          <w:szCs w:val="28"/>
        </w:rPr>
        <w:t>Какие они, заранее сказать нельзя.)</w:t>
      </w:r>
      <w:proofErr w:type="gramEnd"/>
    </w:p>
    <w:p w:rsidR="00483081" w:rsidRPr="00B92325" w:rsidRDefault="00346A17" w:rsidP="00B92325">
      <w:pPr>
        <w:ind w:firstLine="709"/>
        <w:jc w:val="both"/>
        <w:rPr>
          <w:sz w:val="28"/>
          <w:szCs w:val="28"/>
        </w:rPr>
      </w:pPr>
      <w:r w:rsidRPr="00B92325">
        <w:rPr>
          <w:sz w:val="28"/>
          <w:szCs w:val="28"/>
        </w:rPr>
        <w:t>Наука начинает работать с саморазвивающимися системами, и выясняе</w:t>
      </w:r>
      <w:r w:rsidRPr="00B92325">
        <w:rPr>
          <w:sz w:val="28"/>
          <w:szCs w:val="28"/>
        </w:rPr>
        <w:t xml:space="preserve">тся, что эти системы обладают следующей особенностью: если система открыта всегда, она взаимодействует со средой, обменивается веществом, энергией, информацией. Но если система порождает новый уровень организации, то он становится </w:t>
      </w:r>
      <w:proofErr w:type="spellStart"/>
      <w:r w:rsidRPr="00B92325">
        <w:rPr>
          <w:sz w:val="28"/>
          <w:szCs w:val="28"/>
        </w:rPr>
        <w:t>системообразующим</w:t>
      </w:r>
      <w:proofErr w:type="spellEnd"/>
      <w:r w:rsidRPr="00B92325">
        <w:rPr>
          <w:sz w:val="28"/>
          <w:szCs w:val="28"/>
        </w:rPr>
        <w:t xml:space="preserve"> и начин</w:t>
      </w:r>
      <w:r w:rsidRPr="00B92325">
        <w:rPr>
          <w:sz w:val="28"/>
          <w:szCs w:val="28"/>
        </w:rPr>
        <w:t>ает управлять уже сложившимися уровнями. Каждый вновь возникший верхний уровень саморазвивающейся системы меняет предыдущие, меняет композицию элементов и в какой-то мере законы старого функционирования. Это очень важно понять: на каждой новой ступени разв</w:t>
      </w:r>
      <w:r w:rsidRPr="00B92325">
        <w:rPr>
          <w:sz w:val="28"/>
          <w:szCs w:val="28"/>
        </w:rPr>
        <w:t>ития системы возникает некое целое, которое заставляет изменяться все ее части, в том числе какие-то ограничения на действия предыдущих ступеней эволюции.</w:t>
      </w:r>
    </w:p>
    <w:p w:rsidR="00483081" w:rsidRPr="00B92325" w:rsidRDefault="00346A17" w:rsidP="00B92325">
      <w:pPr>
        <w:ind w:firstLine="709"/>
        <w:jc w:val="both"/>
        <w:rPr>
          <w:sz w:val="28"/>
          <w:szCs w:val="28"/>
        </w:rPr>
      </w:pPr>
      <w:r w:rsidRPr="00B92325">
        <w:rPr>
          <w:sz w:val="28"/>
          <w:szCs w:val="28"/>
        </w:rPr>
        <w:t xml:space="preserve"> Вернемся к науке. Я отметил, что как только наука вступает в эту фазу, здесь возникает очень интерес</w:t>
      </w:r>
      <w:r w:rsidRPr="00B92325">
        <w:rPr>
          <w:sz w:val="28"/>
          <w:szCs w:val="28"/>
        </w:rPr>
        <w:t>ная вещь. Наука всегда связывает себя и в технологиях, и в научных исследованиях с идеей эволюции, с идеей множества линий и направлений развития, и не все они для человека благоприятны. Поэтому очень важно ввести дополнительные этические регуляторы, напра</w:t>
      </w:r>
      <w:r w:rsidRPr="00B92325">
        <w:rPr>
          <w:sz w:val="28"/>
          <w:szCs w:val="28"/>
        </w:rPr>
        <w:t>вленные на выбор благоприятных путей. Они дополнительны к внутренней этике науки, выражаемой максимами «ищи истину», «наращивай рост истинного знания», или «Платон мне друг, но истина дороже». Существуют и два запрета: на умышленное искажение истины и на п</w:t>
      </w:r>
      <w:r w:rsidRPr="00B92325">
        <w:rPr>
          <w:sz w:val="28"/>
          <w:szCs w:val="28"/>
        </w:rPr>
        <w:t xml:space="preserve">лагиат — это тоже внутренняя этика науки. Но сейчас ее уже не хватает. Нужно каждый раз определяться, по каким сценариям намечено развитие, отслеживать эти странные новые факторы, которые возникают. И в этой работе огромную роль начинают играть (даже если </w:t>
      </w:r>
      <w:r w:rsidRPr="00B92325">
        <w:rPr>
          <w:sz w:val="28"/>
          <w:szCs w:val="28"/>
        </w:rPr>
        <w:t>речь идет о технике, о технологиях) социально-гуманитарные науки. Естественные, технические и гуманитарные науки связываются в единый комплекс, количество междисциплинарных исследований постоянно растет.</w:t>
      </w:r>
    </w:p>
    <w:p w:rsidR="00483081" w:rsidRPr="00B92325" w:rsidRDefault="00346A17" w:rsidP="00B92325">
      <w:pPr>
        <w:ind w:firstLine="709"/>
        <w:jc w:val="both"/>
        <w:rPr>
          <w:sz w:val="28"/>
          <w:szCs w:val="28"/>
        </w:rPr>
      </w:pPr>
      <w:r w:rsidRPr="00B92325">
        <w:rPr>
          <w:sz w:val="28"/>
          <w:szCs w:val="28"/>
        </w:rPr>
        <w:lastRenderedPageBreak/>
        <w:t>Это объединение тоже требует объяснения. И я это свя</w:t>
      </w:r>
      <w:r w:rsidRPr="00B92325">
        <w:rPr>
          <w:sz w:val="28"/>
          <w:szCs w:val="28"/>
        </w:rPr>
        <w:t>зываю со свойствами саморазвивающихся систем. Наука остается наукой, наука изучает объекты, но объекты так устроены, что требуется изменение в ее структуре объяснения, обоснования и выбора целей, причем в структуру обоснования знания включаются дополнитель</w:t>
      </w:r>
      <w:r w:rsidRPr="00B92325">
        <w:rPr>
          <w:sz w:val="28"/>
          <w:szCs w:val="28"/>
        </w:rPr>
        <w:t>ные этические регуляторы. И когда научная программа обсуждается, возникают проекты, которые должны пройти через социально-этическую экспертизу. Социально-этическая экспертиза проектов становится внутренним делом науки.</w:t>
      </w:r>
    </w:p>
    <w:p w:rsidR="00483081" w:rsidRPr="00B92325" w:rsidRDefault="00346A17" w:rsidP="00B92325">
      <w:pPr>
        <w:ind w:firstLine="709"/>
        <w:jc w:val="both"/>
        <w:rPr>
          <w:sz w:val="28"/>
          <w:szCs w:val="28"/>
        </w:rPr>
      </w:pPr>
      <w:r w:rsidRPr="00B92325">
        <w:rPr>
          <w:sz w:val="28"/>
          <w:szCs w:val="28"/>
        </w:rPr>
        <w:t>Появление этого состояния науки интер</w:t>
      </w:r>
      <w:r w:rsidRPr="00B92325">
        <w:rPr>
          <w:sz w:val="28"/>
          <w:szCs w:val="28"/>
        </w:rPr>
        <w:t>есно в том смысле, что наука перестает развиваться стихийно, она как бы начинает управляться культурой. Исподволь она всегда управлялась культурой, но здесь возникает необходимость явной рефлексии, осмысления, осознания тех путей развития, и тех возможност</w:t>
      </w:r>
      <w:r w:rsidRPr="00B92325">
        <w:rPr>
          <w:sz w:val="28"/>
          <w:szCs w:val="28"/>
        </w:rPr>
        <w:t>ей, и тех рисков, которые дают те или иные технологии. Очень важно обозначить те зоны, где есть риски, грозящие гибелью человечества или деградацией цивилизации — лучше не попадать в эти зоны. И это понимание требует совершенно новой организации научных ис</w:t>
      </w:r>
      <w:r w:rsidRPr="00B92325">
        <w:rPr>
          <w:sz w:val="28"/>
          <w:szCs w:val="28"/>
        </w:rPr>
        <w:t>следований.</w:t>
      </w:r>
    </w:p>
    <w:p w:rsidR="00483081" w:rsidRPr="00B92325" w:rsidRDefault="00346A17" w:rsidP="00B92325">
      <w:pPr>
        <w:ind w:firstLine="709"/>
        <w:jc w:val="both"/>
        <w:rPr>
          <w:sz w:val="28"/>
          <w:szCs w:val="28"/>
        </w:rPr>
      </w:pPr>
      <w:r w:rsidRPr="00B92325">
        <w:rPr>
          <w:sz w:val="28"/>
          <w:szCs w:val="28"/>
        </w:rPr>
        <w:t>Хочу обратить внимание, что изменения, которые происходят в современной науке, совершенно неожиданно делают ее очень близкой к традиционалистским культурам!</w:t>
      </w:r>
    </w:p>
    <w:p w:rsidR="00483081" w:rsidRPr="00B92325" w:rsidRDefault="00346A17" w:rsidP="00B92325">
      <w:pPr>
        <w:ind w:firstLine="709"/>
        <w:jc w:val="both"/>
        <w:rPr>
          <w:sz w:val="28"/>
          <w:szCs w:val="28"/>
        </w:rPr>
      </w:pPr>
      <w:r w:rsidRPr="00B92325">
        <w:rPr>
          <w:sz w:val="28"/>
          <w:szCs w:val="28"/>
        </w:rPr>
        <w:t>Здесь я выделил бы три основных момента.</w:t>
      </w:r>
    </w:p>
    <w:p w:rsidR="00483081" w:rsidRPr="00B92325" w:rsidRDefault="00346A17" w:rsidP="00B92325">
      <w:pPr>
        <w:ind w:firstLine="709"/>
        <w:jc w:val="both"/>
        <w:rPr>
          <w:sz w:val="28"/>
          <w:szCs w:val="28"/>
        </w:rPr>
      </w:pPr>
      <w:r w:rsidRPr="00B92325">
        <w:rPr>
          <w:sz w:val="28"/>
          <w:szCs w:val="28"/>
        </w:rPr>
        <w:t>Во-первых, восточные культуры (как и большинст</w:t>
      </w:r>
      <w:r w:rsidRPr="00B92325">
        <w:rPr>
          <w:sz w:val="28"/>
          <w:szCs w:val="28"/>
        </w:rPr>
        <w:t>во традиционалистских культур) всегда исходили из того, что природный мир, в котором живет человек, это — живой организм, а не обезличенное неорганическое поле, которое можно перепахивать и переделывать. Долгое время новоевропейская наука относилась к этим</w:t>
      </w:r>
      <w:r w:rsidRPr="00B92325">
        <w:rPr>
          <w:sz w:val="28"/>
          <w:szCs w:val="28"/>
        </w:rPr>
        <w:t xml:space="preserve"> идеям как к пережиткам мифа и мистики. Но после развития современных представлений о биосфере как глобальной экосистеме выяснилось, что непосредственно окружающая нас среда действительно представляет собой целостный организм, в который включен человек. Эт</w:t>
      </w:r>
      <w:r w:rsidRPr="00B92325">
        <w:rPr>
          <w:sz w:val="28"/>
          <w:szCs w:val="28"/>
        </w:rPr>
        <w:t xml:space="preserve">и представления уже начинают в определенном смысле резонировать с </w:t>
      </w:r>
      <w:proofErr w:type="spellStart"/>
      <w:r w:rsidRPr="00B92325">
        <w:rPr>
          <w:sz w:val="28"/>
          <w:szCs w:val="28"/>
        </w:rPr>
        <w:t>организмическими</w:t>
      </w:r>
      <w:proofErr w:type="spellEnd"/>
      <w:r w:rsidRPr="00B92325">
        <w:rPr>
          <w:sz w:val="28"/>
          <w:szCs w:val="28"/>
        </w:rPr>
        <w:t xml:space="preserve"> образами природы, свойственными и древним культурам.</w:t>
      </w:r>
    </w:p>
    <w:p w:rsidR="00483081" w:rsidRPr="00B92325" w:rsidRDefault="00346A17" w:rsidP="00B92325">
      <w:pPr>
        <w:ind w:firstLine="709"/>
        <w:jc w:val="both"/>
        <w:rPr>
          <w:sz w:val="28"/>
          <w:szCs w:val="28"/>
        </w:rPr>
      </w:pPr>
      <w:r w:rsidRPr="00B92325">
        <w:rPr>
          <w:sz w:val="28"/>
          <w:szCs w:val="28"/>
        </w:rPr>
        <w:t xml:space="preserve">Во-вторых, объекты, которые представляют собой развивающиеся </w:t>
      </w:r>
      <w:proofErr w:type="spellStart"/>
      <w:r w:rsidRPr="00B92325">
        <w:rPr>
          <w:sz w:val="28"/>
          <w:szCs w:val="28"/>
        </w:rPr>
        <w:t>человекоразмерные</w:t>
      </w:r>
      <w:proofErr w:type="spellEnd"/>
      <w:r w:rsidRPr="00B92325">
        <w:rPr>
          <w:sz w:val="28"/>
          <w:szCs w:val="28"/>
        </w:rPr>
        <w:t xml:space="preserve"> системы, требуют особых стратегий деятель</w:t>
      </w:r>
      <w:r w:rsidRPr="00B92325">
        <w:rPr>
          <w:sz w:val="28"/>
          <w:szCs w:val="28"/>
        </w:rPr>
        <w:t xml:space="preserve">ности. Эти системы наделены синергетическими характеристиками, в них существенную роль начинают играть </w:t>
      </w:r>
      <w:proofErr w:type="spellStart"/>
      <w:r w:rsidRPr="00B92325">
        <w:rPr>
          <w:sz w:val="28"/>
          <w:szCs w:val="28"/>
        </w:rPr>
        <w:t>несиловые</w:t>
      </w:r>
      <w:proofErr w:type="spellEnd"/>
      <w:r w:rsidRPr="00B92325">
        <w:rPr>
          <w:sz w:val="28"/>
          <w:szCs w:val="28"/>
        </w:rPr>
        <w:t xml:space="preserve"> взаимодействия, основанные на кооперативных эффектах. В точках бифуркации незначительное воздействие может радикально изменить состояние систем</w:t>
      </w:r>
      <w:r w:rsidRPr="00B92325">
        <w:rPr>
          <w:sz w:val="28"/>
          <w:szCs w:val="28"/>
        </w:rPr>
        <w:t>ы, порождая новые возможные траектории ее развития.</w:t>
      </w:r>
    </w:p>
    <w:p w:rsidR="00483081" w:rsidRPr="00B92325" w:rsidRDefault="00346A17" w:rsidP="00B92325">
      <w:pPr>
        <w:ind w:firstLine="709"/>
        <w:jc w:val="both"/>
        <w:rPr>
          <w:sz w:val="28"/>
          <w:szCs w:val="28"/>
        </w:rPr>
      </w:pPr>
      <w:r w:rsidRPr="00B92325">
        <w:rPr>
          <w:sz w:val="28"/>
          <w:szCs w:val="28"/>
        </w:rPr>
        <w:t>Установка на активное силовое преобразование объектов при действии с такими системами не всегда является эффективной. При простом увеличении внешнего силового давления система сможет воспроизводить один и</w:t>
      </w:r>
      <w:r w:rsidRPr="00B92325">
        <w:rPr>
          <w:sz w:val="28"/>
          <w:szCs w:val="28"/>
        </w:rPr>
        <w:t xml:space="preserve"> тот же набор структур и не порождает новых структур и уровней организации. Но в состоянии неустойчивости, в точках бифуркации часто </w:t>
      </w:r>
      <w:r w:rsidRPr="00B92325">
        <w:rPr>
          <w:sz w:val="28"/>
          <w:szCs w:val="28"/>
        </w:rPr>
        <w:lastRenderedPageBreak/>
        <w:t>небольшое воздействие — укол в определенном пространственно-временном локусе — способно порождать (в силу кооперативных эфф</w:t>
      </w:r>
      <w:r w:rsidRPr="00B92325">
        <w:rPr>
          <w:sz w:val="28"/>
          <w:szCs w:val="28"/>
        </w:rPr>
        <w:t xml:space="preserve">ектов) новые структуры и уровни организации. </w:t>
      </w:r>
      <w:proofErr w:type="gramStart"/>
      <w:r w:rsidRPr="00B92325">
        <w:rPr>
          <w:sz w:val="28"/>
          <w:szCs w:val="28"/>
        </w:rPr>
        <w:t xml:space="preserve">(* </w:t>
      </w:r>
      <w:proofErr w:type="spellStart"/>
      <w:r w:rsidRPr="00B92325">
        <w:rPr>
          <w:sz w:val="28"/>
          <w:szCs w:val="28"/>
        </w:rPr>
        <w:t>Курдюмов</w:t>
      </w:r>
      <w:proofErr w:type="spellEnd"/>
      <w:r w:rsidRPr="00B92325">
        <w:rPr>
          <w:sz w:val="28"/>
          <w:szCs w:val="28"/>
        </w:rPr>
        <w:t xml:space="preserve"> СП.</w:t>
      </w:r>
      <w:proofErr w:type="gramEnd"/>
      <w:r w:rsidRPr="00B92325">
        <w:rPr>
          <w:sz w:val="28"/>
          <w:szCs w:val="28"/>
        </w:rPr>
        <w:t xml:space="preserve"> Законы эволюции и самоорганизации сложных систем.</w:t>
      </w:r>
      <w:r w:rsidR="00B92325">
        <w:rPr>
          <w:sz w:val="28"/>
          <w:szCs w:val="28"/>
        </w:rPr>
        <w:t xml:space="preserve"> – </w:t>
      </w:r>
      <w:r w:rsidRPr="00B92325">
        <w:rPr>
          <w:sz w:val="28"/>
          <w:szCs w:val="28"/>
        </w:rPr>
        <w:t xml:space="preserve">М, 1990. </w:t>
      </w:r>
      <w:proofErr w:type="gramStart"/>
      <w:r w:rsidRPr="00B92325">
        <w:rPr>
          <w:sz w:val="28"/>
          <w:szCs w:val="28"/>
        </w:rPr>
        <w:t>С. 6-7.)</w:t>
      </w:r>
      <w:proofErr w:type="gramEnd"/>
      <w:r w:rsidRPr="00B92325">
        <w:rPr>
          <w:sz w:val="28"/>
          <w:szCs w:val="28"/>
        </w:rPr>
        <w:t xml:space="preserve"> Этот способ воздействия напоминает стратегии ненасилия, которые были развиты в индийской культурной традиции, а также действи</w:t>
      </w:r>
      <w:r w:rsidRPr="00B92325">
        <w:rPr>
          <w:sz w:val="28"/>
          <w:szCs w:val="28"/>
        </w:rPr>
        <w:t>я в соответствии с древнекитайским принципом «</w:t>
      </w:r>
      <w:proofErr w:type="spellStart"/>
      <w:r w:rsidRPr="00B92325">
        <w:rPr>
          <w:sz w:val="28"/>
          <w:szCs w:val="28"/>
        </w:rPr>
        <w:t>у-вэй</w:t>
      </w:r>
      <w:proofErr w:type="spellEnd"/>
      <w:r w:rsidRPr="00B92325">
        <w:rPr>
          <w:sz w:val="28"/>
          <w:szCs w:val="28"/>
        </w:rPr>
        <w:t>». (Притча о «мудреце», который, пытаясь ускорить рост злаков, стал тянуть их за верхушки и вытянул их из земли, наглядно иллюстрировала, к чему может привести нарушение принципа «</w:t>
      </w:r>
      <w:proofErr w:type="spellStart"/>
      <w:r w:rsidRPr="00B92325">
        <w:rPr>
          <w:sz w:val="28"/>
          <w:szCs w:val="28"/>
        </w:rPr>
        <w:t>у-вэй</w:t>
      </w:r>
      <w:proofErr w:type="spellEnd"/>
      <w:r w:rsidRPr="00B92325">
        <w:rPr>
          <w:sz w:val="28"/>
          <w:szCs w:val="28"/>
        </w:rPr>
        <w:t>».)</w:t>
      </w:r>
    </w:p>
    <w:p w:rsidR="00483081" w:rsidRPr="00B92325" w:rsidRDefault="00346A17" w:rsidP="00B92325">
      <w:pPr>
        <w:ind w:firstLine="709"/>
        <w:jc w:val="both"/>
        <w:rPr>
          <w:sz w:val="28"/>
          <w:szCs w:val="28"/>
        </w:rPr>
      </w:pPr>
      <w:r w:rsidRPr="00B92325">
        <w:rPr>
          <w:sz w:val="28"/>
          <w:szCs w:val="28"/>
        </w:rPr>
        <w:t>В-третьих, в стр</w:t>
      </w:r>
      <w:r w:rsidRPr="00B92325">
        <w:rPr>
          <w:sz w:val="28"/>
          <w:szCs w:val="28"/>
        </w:rPr>
        <w:t xml:space="preserve">атегиях деятельности со сложными </w:t>
      </w:r>
      <w:proofErr w:type="spellStart"/>
      <w:r w:rsidRPr="00B92325">
        <w:rPr>
          <w:sz w:val="28"/>
          <w:szCs w:val="28"/>
        </w:rPr>
        <w:t>человекоразмерными</w:t>
      </w:r>
      <w:proofErr w:type="spellEnd"/>
      <w:r w:rsidRPr="00B92325">
        <w:rPr>
          <w:sz w:val="28"/>
          <w:szCs w:val="28"/>
        </w:rPr>
        <w:t xml:space="preserve"> системами возникает новый тип интеграции истины и нравственности, </w:t>
      </w:r>
      <w:proofErr w:type="spellStart"/>
      <w:r w:rsidRPr="00B92325">
        <w:rPr>
          <w:sz w:val="28"/>
          <w:szCs w:val="28"/>
        </w:rPr>
        <w:t>целе-рационального</w:t>
      </w:r>
      <w:proofErr w:type="spellEnd"/>
      <w:r w:rsidRPr="00B92325">
        <w:rPr>
          <w:sz w:val="28"/>
          <w:szCs w:val="28"/>
        </w:rPr>
        <w:t xml:space="preserve"> и ценностно-рационального действия. В западной культурной традиции рациональное обоснование полагалось основой этики. </w:t>
      </w:r>
      <w:proofErr w:type="gramStart"/>
      <w:r w:rsidRPr="00B92325">
        <w:rPr>
          <w:sz w:val="28"/>
          <w:szCs w:val="28"/>
        </w:rPr>
        <w:t>(</w:t>
      </w:r>
      <w:r w:rsidRPr="00B92325">
        <w:rPr>
          <w:sz w:val="28"/>
          <w:szCs w:val="28"/>
        </w:rPr>
        <w:t>Когда Сократа спрашивали, как жить добродетельно, он отвечал, что сначала надо понять, что такое добродетель.</w:t>
      </w:r>
      <w:proofErr w:type="gramEnd"/>
      <w:r w:rsidRPr="00B92325">
        <w:rPr>
          <w:sz w:val="28"/>
          <w:szCs w:val="28"/>
        </w:rPr>
        <w:t xml:space="preserve"> </w:t>
      </w:r>
      <w:proofErr w:type="gramStart"/>
      <w:r w:rsidRPr="00B92325">
        <w:rPr>
          <w:sz w:val="28"/>
          <w:szCs w:val="28"/>
        </w:rPr>
        <w:t>Иначе говоря, истинное знание о добродетели задает ориентиры нравственного поведения.)</w:t>
      </w:r>
      <w:proofErr w:type="gramEnd"/>
      <w:r w:rsidRPr="00B92325">
        <w:rPr>
          <w:sz w:val="28"/>
          <w:szCs w:val="28"/>
        </w:rPr>
        <w:t xml:space="preserve"> Принципиально иной подход характерен для восточной культурн</w:t>
      </w:r>
      <w:r w:rsidRPr="00B92325">
        <w:rPr>
          <w:sz w:val="28"/>
          <w:szCs w:val="28"/>
        </w:rPr>
        <w:t>ой традиции. Там истина не отделялась от нравственности, и нравственное совершенствование полагалось условием и основанием для постижения истины. Один и тот же иероглиф «</w:t>
      </w:r>
      <w:proofErr w:type="spellStart"/>
      <w:r w:rsidRPr="00B92325">
        <w:rPr>
          <w:sz w:val="28"/>
          <w:szCs w:val="28"/>
        </w:rPr>
        <w:t>дао</w:t>
      </w:r>
      <w:proofErr w:type="spellEnd"/>
      <w:r w:rsidRPr="00B92325">
        <w:rPr>
          <w:sz w:val="28"/>
          <w:szCs w:val="28"/>
        </w:rPr>
        <w:t>» обозначал в древнекитайской культуре закон, истину и нравственный жизненный путь</w:t>
      </w:r>
      <w:proofErr w:type="gramStart"/>
      <w:r w:rsidRPr="00B92325">
        <w:rPr>
          <w:sz w:val="28"/>
          <w:szCs w:val="28"/>
        </w:rPr>
        <w:t>.</w:t>
      </w:r>
      <w:r w:rsidRPr="00B92325">
        <w:rPr>
          <w:sz w:val="28"/>
          <w:szCs w:val="28"/>
        </w:rPr>
        <w:t>(</w:t>
      </w:r>
      <w:proofErr w:type="gramEnd"/>
      <w:r w:rsidRPr="00B92325">
        <w:rPr>
          <w:sz w:val="28"/>
          <w:szCs w:val="28"/>
        </w:rPr>
        <w:t>Когда ученики Конфуция спрашивали у него, как понимать «</w:t>
      </w:r>
      <w:proofErr w:type="spellStart"/>
      <w:r w:rsidRPr="00B92325">
        <w:rPr>
          <w:sz w:val="28"/>
          <w:szCs w:val="28"/>
        </w:rPr>
        <w:t>дао</w:t>
      </w:r>
      <w:proofErr w:type="spellEnd"/>
      <w:r w:rsidRPr="00B92325">
        <w:rPr>
          <w:sz w:val="28"/>
          <w:szCs w:val="28"/>
        </w:rPr>
        <w:t>», то он каждому давал разные ответы, поскольку каждый из его учеников прошел разный путь нравственного совершенствования.)</w:t>
      </w:r>
    </w:p>
    <w:p w:rsidR="00483081" w:rsidRPr="00B92325" w:rsidRDefault="00346A17" w:rsidP="00B92325">
      <w:pPr>
        <w:ind w:firstLine="709"/>
        <w:jc w:val="both"/>
        <w:rPr>
          <w:sz w:val="28"/>
          <w:szCs w:val="28"/>
        </w:rPr>
      </w:pPr>
      <w:r w:rsidRPr="00B92325">
        <w:rPr>
          <w:sz w:val="28"/>
          <w:szCs w:val="28"/>
        </w:rPr>
        <w:t>Новый тип рациональности, который в настоящее время утверждается в науке</w:t>
      </w:r>
      <w:r w:rsidRPr="00B92325">
        <w:rPr>
          <w:sz w:val="28"/>
          <w:szCs w:val="28"/>
        </w:rPr>
        <w:t xml:space="preserve"> и технологической деятельности и который непременно включает рефлексию над ценностями в процессы научного поиска, резонирует с представлениями о связи истинности и нравственности, свойственной традиционным восточным культурам.</w:t>
      </w:r>
    </w:p>
    <w:p w:rsidR="00483081" w:rsidRPr="00B92325" w:rsidRDefault="00346A17" w:rsidP="00B92325">
      <w:pPr>
        <w:ind w:firstLine="709"/>
        <w:jc w:val="both"/>
        <w:rPr>
          <w:sz w:val="28"/>
          <w:szCs w:val="28"/>
        </w:rPr>
      </w:pPr>
      <w:r w:rsidRPr="00B92325">
        <w:rPr>
          <w:sz w:val="28"/>
          <w:szCs w:val="28"/>
        </w:rPr>
        <w:t>Сказанное, конечно, не означ</w:t>
      </w:r>
      <w:r w:rsidRPr="00B92325">
        <w:rPr>
          <w:sz w:val="28"/>
          <w:szCs w:val="28"/>
        </w:rPr>
        <w:t>ает, что тем самым принижается ценность рациональности, которая всегда имела приоритетный статус в западной культуре. Тип научной рациональности сегодня изменяется, но сама рациональность остается необходимой для понимания и диалога различных культур, кото</w:t>
      </w:r>
      <w:r w:rsidRPr="00B92325">
        <w:rPr>
          <w:sz w:val="28"/>
          <w:szCs w:val="28"/>
        </w:rPr>
        <w:t xml:space="preserve">рый невозможен вне рефлексивного отношения к их базисным ценностям. Рациональное понимание делает возможной позицию равноправия всех «систем отсчета» (базовых ценностей) и открытости различных культурных миров для диалога. </w:t>
      </w:r>
      <w:proofErr w:type="gramStart"/>
      <w:r w:rsidRPr="00B92325">
        <w:rPr>
          <w:sz w:val="28"/>
          <w:szCs w:val="28"/>
        </w:rPr>
        <w:t xml:space="preserve">В этом смысле можно сказать, что </w:t>
      </w:r>
      <w:r w:rsidRPr="00B92325">
        <w:rPr>
          <w:sz w:val="28"/>
          <w:szCs w:val="28"/>
        </w:rPr>
        <w:t>развитые в лоне западной культурной традиции представления об особой ценности научной рациональности остаются важнейшей опорой в поиске новых мировоззренческих ориентиров, хотя сама рациональность обретает новые модификации в современном развитии.</w:t>
      </w:r>
      <w:proofErr w:type="gramEnd"/>
      <w:r w:rsidRPr="00B92325">
        <w:rPr>
          <w:sz w:val="28"/>
          <w:szCs w:val="28"/>
        </w:rPr>
        <w:t xml:space="preserve"> Сегодня </w:t>
      </w:r>
      <w:r w:rsidRPr="00B92325">
        <w:rPr>
          <w:sz w:val="28"/>
          <w:szCs w:val="28"/>
        </w:rPr>
        <w:t>во многом теряет смысл ее жесткое противопоставление многим идеям традиционных культур.</w:t>
      </w:r>
    </w:p>
    <w:p w:rsidR="00483081" w:rsidRPr="00B92325" w:rsidRDefault="00346A17" w:rsidP="00B92325">
      <w:pPr>
        <w:ind w:firstLine="709"/>
        <w:jc w:val="both"/>
        <w:rPr>
          <w:sz w:val="28"/>
          <w:szCs w:val="28"/>
        </w:rPr>
      </w:pPr>
      <w:r w:rsidRPr="00B92325">
        <w:rPr>
          <w:sz w:val="28"/>
          <w:szCs w:val="28"/>
        </w:rPr>
        <w:lastRenderedPageBreak/>
        <w:t>Таким образом, на переднем крае научно-технологического развития, в связи с освоением сложных саморазвивающихся систем, возникают «точки роста» новых ценностей и мирово</w:t>
      </w:r>
      <w:r w:rsidRPr="00B92325">
        <w:rPr>
          <w:sz w:val="28"/>
          <w:szCs w:val="28"/>
        </w:rPr>
        <w:t>ззренческих ориентации, которые открывают новые перспективы для диалога культур. Анализ «точек роста» новых ценностей в контексте диалога культур важно продолжить и по отношению к другим сферам культуры и социальной жизни — политике, праву, религии, искусс</w:t>
      </w:r>
      <w:r w:rsidRPr="00B92325">
        <w:rPr>
          <w:sz w:val="28"/>
          <w:szCs w:val="28"/>
        </w:rPr>
        <w:t>тву ит. д.</w:t>
      </w:r>
    </w:p>
    <w:p w:rsidR="00483081" w:rsidRPr="00B92325" w:rsidRDefault="00346A17" w:rsidP="00B92325">
      <w:pPr>
        <w:ind w:firstLine="709"/>
        <w:jc w:val="both"/>
        <w:rPr>
          <w:sz w:val="28"/>
          <w:szCs w:val="28"/>
        </w:rPr>
      </w:pPr>
      <w:r w:rsidRPr="00B92325">
        <w:rPr>
          <w:sz w:val="28"/>
          <w:szCs w:val="28"/>
        </w:rPr>
        <w:t xml:space="preserve">Диалог культур необходим для выработки новых стратегий жизнедеятельности </w:t>
      </w:r>
      <w:proofErr w:type="spellStart"/>
      <w:r w:rsidRPr="00B92325">
        <w:rPr>
          <w:sz w:val="28"/>
          <w:szCs w:val="28"/>
        </w:rPr>
        <w:t>глобализирующегося</w:t>
      </w:r>
      <w:proofErr w:type="spellEnd"/>
      <w:r w:rsidRPr="00B92325">
        <w:rPr>
          <w:sz w:val="28"/>
          <w:szCs w:val="28"/>
        </w:rPr>
        <w:t xml:space="preserve"> человечества, для выхода из глобальных кризисов, порожденных современной техногенной цивилизацией.</w:t>
      </w:r>
    </w:p>
    <w:p w:rsidR="00483081" w:rsidRPr="00B92325" w:rsidRDefault="00346A17" w:rsidP="00B92325">
      <w:pPr>
        <w:ind w:firstLine="709"/>
        <w:jc w:val="both"/>
        <w:rPr>
          <w:i/>
          <w:sz w:val="28"/>
          <w:szCs w:val="28"/>
        </w:rPr>
      </w:pPr>
      <w:r w:rsidRPr="00B92325">
        <w:rPr>
          <w:i/>
          <w:sz w:val="28"/>
          <w:szCs w:val="28"/>
        </w:rPr>
        <w:t>Стёпин В.С. Коренной перелом цивилизации // Экология и</w:t>
      </w:r>
      <w:r w:rsidRPr="00B92325">
        <w:rPr>
          <w:i/>
          <w:sz w:val="28"/>
          <w:szCs w:val="28"/>
        </w:rPr>
        <w:t xml:space="preserve"> жизнь. – 2012. – №5. </w:t>
      </w:r>
    </w:p>
    <w:p w:rsidR="00483081" w:rsidRPr="00B92325" w:rsidRDefault="00483081" w:rsidP="00B92325">
      <w:pPr>
        <w:ind w:firstLine="709"/>
        <w:rPr>
          <w:sz w:val="28"/>
          <w:szCs w:val="28"/>
        </w:rPr>
      </w:pPr>
    </w:p>
    <w:p w:rsidR="00483081" w:rsidRPr="00B92325" w:rsidRDefault="00346A17" w:rsidP="00B92325">
      <w:pPr>
        <w:ind w:firstLine="709"/>
        <w:jc w:val="both"/>
        <w:rPr>
          <w:b/>
          <w:sz w:val="28"/>
          <w:szCs w:val="28"/>
        </w:rPr>
      </w:pPr>
      <w:r w:rsidRPr="00B92325">
        <w:rPr>
          <w:sz w:val="28"/>
          <w:szCs w:val="28"/>
        </w:rPr>
        <w:br w:type="page"/>
      </w:r>
      <w:r w:rsidRPr="00B92325">
        <w:rPr>
          <w:b/>
          <w:sz w:val="28"/>
          <w:szCs w:val="28"/>
        </w:rPr>
        <w:lastRenderedPageBreak/>
        <w:t xml:space="preserve">Евгений </w:t>
      </w:r>
      <w:proofErr w:type="spellStart"/>
      <w:r w:rsidRPr="00B92325">
        <w:rPr>
          <w:b/>
          <w:sz w:val="28"/>
          <w:szCs w:val="28"/>
        </w:rPr>
        <w:t>Бабосов</w:t>
      </w:r>
      <w:proofErr w:type="spellEnd"/>
      <w:r w:rsidRPr="00B92325">
        <w:rPr>
          <w:b/>
          <w:sz w:val="28"/>
          <w:szCs w:val="28"/>
        </w:rPr>
        <w:t xml:space="preserve">, Владимир </w:t>
      </w:r>
      <w:proofErr w:type="spellStart"/>
      <w:r w:rsidRPr="00B92325">
        <w:rPr>
          <w:b/>
          <w:sz w:val="28"/>
          <w:szCs w:val="28"/>
        </w:rPr>
        <w:t>Арчаков</w:t>
      </w:r>
      <w:proofErr w:type="spellEnd"/>
      <w:r w:rsidRPr="00B92325">
        <w:rPr>
          <w:b/>
          <w:sz w:val="28"/>
          <w:szCs w:val="28"/>
        </w:rPr>
        <w:t>. Западные социальные стандарты в условиях глобальной трансформации: риски и вызовы для национальной безопасности Беларуси.</w:t>
      </w:r>
    </w:p>
    <w:p w:rsidR="00483081" w:rsidRPr="00B92325" w:rsidRDefault="00346A17" w:rsidP="00B92325">
      <w:pPr>
        <w:ind w:firstLine="709"/>
        <w:jc w:val="both"/>
        <w:rPr>
          <w:sz w:val="28"/>
          <w:szCs w:val="28"/>
        </w:rPr>
      </w:pPr>
      <w:r w:rsidRPr="00B92325">
        <w:rPr>
          <w:sz w:val="28"/>
          <w:szCs w:val="28"/>
        </w:rPr>
        <w:t>Одним из феноменов современного периода развития цивилизации, характеризую</w:t>
      </w:r>
      <w:r w:rsidRPr="00B92325">
        <w:rPr>
          <w:sz w:val="28"/>
          <w:szCs w:val="28"/>
        </w:rPr>
        <w:t>щегося беспрецедентным уровнем трансформации традиционных (ставших классическими) подходов, выступает усиливающееся взаимопроникновение стандартов и ценностей различных стран. Эту особенность мировой конвергенции активно и довольно успешно используют стран</w:t>
      </w:r>
      <w:r w:rsidRPr="00B92325">
        <w:rPr>
          <w:sz w:val="28"/>
          <w:szCs w:val="28"/>
        </w:rPr>
        <w:t>ы коллективного Запада, а также различные подконтрольные им международные организации для продвижения выгодных им изменений в веками формировавшихся системах общественной жизни, навязывают правительствам и народам других стран внедрение «зарубежных» социал</w:t>
      </w:r>
      <w:r w:rsidRPr="00B92325">
        <w:rPr>
          <w:sz w:val="28"/>
          <w:szCs w:val="28"/>
        </w:rPr>
        <w:t xml:space="preserve">ьных стандартов в жизненно важные сферы деятельности государства. </w:t>
      </w:r>
    </w:p>
    <w:p w:rsidR="00483081" w:rsidRPr="00B92325" w:rsidRDefault="00346A17" w:rsidP="00B92325">
      <w:pPr>
        <w:ind w:firstLine="709"/>
        <w:jc w:val="both"/>
        <w:rPr>
          <w:sz w:val="28"/>
          <w:szCs w:val="28"/>
        </w:rPr>
      </w:pPr>
      <w:r w:rsidRPr="00B92325">
        <w:rPr>
          <w:sz w:val="28"/>
          <w:szCs w:val="28"/>
        </w:rPr>
        <w:t>В частности, в экономике происходит заимствование современных технологий и форм организации экономического процесса. Для сферы политики характерна ориентация на «демократическое устройство»</w:t>
      </w:r>
      <w:r w:rsidRPr="00B92325">
        <w:rPr>
          <w:sz w:val="28"/>
          <w:szCs w:val="28"/>
        </w:rPr>
        <w:t xml:space="preserve"> и «свободу слова». В социальной и культурной </w:t>
      </w:r>
      <w:proofErr w:type="gramStart"/>
      <w:r w:rsidRPr="00B92325">
        <w:rPr>
          <w:sz w:val="28"/>
          <w:szCs w:val="28"/>
        </w:rPr>
        <w:t>сферах</w:t>
      </w:r>
      <w:proofErr w:type="gramEnd"/>
      <w:r w:rsidRPr="00B92325">
        <w:rPr>
          <w:sz w:val="28"/>
          <w:szCs w:val="28"/>
        </w:rPr>
        <w:t xml:space="preserve"> изменяются нормы социальной регуляции, права человека становятся безусловным императивным приоритетом, провозглашаются концепция </w:t>
      </w:r>
      <w:proofErr w:type="spellStart"/>
      <w:r w:rsidRPr="00B92325">
        <w:rPr>
          <w:sz w:val="28"/>
          <w:szCs w:val="28"/>
        </w:rPr>
        <w:t>мультикультурализма</w:t>
      </w:r>
      <w:proofErr w:type="spellEnd"/>
      <w:r w:rsidRPr="00B92325">
        <w:rPr>
          <w:sz w:val="28"/>
          <w:szCs w:val="28"/>
        </w:rPr>
        <w:t xml:space="preserve"> и свобода информации. </w:t>
      </w:r>
    </w:p>
    <w:p w:rsidR="00483081" w:rsidRPr="00B92325" w:rsidRDefault="00346A17" w:rsidP="00B92325">
      <w:pPr>
        <w:ind w:firstLine="709"/>
        <w:jc w:val="both"/>
        <w:rPr>
          <w:sz w:val="28"/>
          <w:szCs w:val="28"/>
        </w:rPr>
      </w:pPr>
      <w:proofErr w:type="gramStart"/>
      <w:r w:rsidRPr="00B92325">
        <w:rPr>
          <w:sz w:val="28"/>
          <w:szCs w:val="28"/>
        </w:rPr>
        <w:t>Среди ключевых элементов западн</w:t>
      </w:r>
      <w:r w:rsidRPr="00B92325">
        <w:rPr>
          <w:sz w:val="28"/>
          <w:szCs w:val="28"/>
        </w:rPr>
        <w:t xml:space="preserve">ой либеральной системы ценностей в первую очередь можно выделить следующие: </w:t>
      </w:r>
      <w:proofErr w:type="gramEnd"/>
    </w:p>
    <w:p w:rsidR="00483081" w:rsidRPr="00B92325" w:rsidRDefault="00346A17" w:rsidP="00B92325">
      <w:pPr>
        <w:ind w:firstLine="709"/>
        <w:jc w:val="both"/>
        <w:rPr>
          <w:sz w:val="28"/>
          <w:szCs w:val="28"/>
        </w:rPr>
      </w:pPr>
      <w:r w:rsidRPr="00B92325">
        <w:rPr>
          <w:sz w:val="28"/>
          <w:szCs w:val="28"/>
        </w:rPr>
        <w:t xml:space="preserve">абсолютизация концепции «прав человека»; </w:t>
      </w:r>
    </w:p>
    <w:p w:rsidR="00483081" w:rsidRPr="00B92325" w:rsidRDefault="00346A17" w:rsidP="00B92325">
      <w:pPr>
        <w:ind w:firstLine="709"/>
        <w:jc w:val="both"/>
        <w:rPr>
          <w:sz w:val="28"/>
          <w:szCs w:val="28"/>
        </w:rPr>
      </w:pPr>
      <w:r w:rsidRPr="00B92325">
        <w:rPr>
          <w:sz w:val="28"/>
          <w:szCs w:val="28"/>
        </w:rPr>
        <w:t xml:space="preserve">модернизация теории «мягкой силы»; </w:t>
      </w:r>
    </w:p>
    <w:p w:rsidR="00483081" w:rsidRPr="00B92325" w:rsidRDefault="00346A17" w:rsidP="00B92325">
      <w:pPr>
        <w:ind w:firstLine="709"/>
        <w:jc w:val="both"/>
        <w:rPr>
          <w:sz w:val="28"/>
          <w:szCs w:val="28"/>
        </w:rPr>
      </w:pPr>
      <w:r w:rsidRPr="00B92325">
        <w:rPr>
          <w:sz w:val="28"/>
          <w:szCs w:val="28"/>
        </w:rPr>
        <w:t xml:space="preserve">попытки искажения истории; </w:t>
      </w:r>
    </w:p>
    <w:p w:rsidR="00483081" w:rsidRPr="00B92325" w:rsidRDefault="00346A17" w:rsidP="00B92325">
      <w:pPr>
        <w:ind w:firstLine="709"/>
        <w:jc w:val="both"/>
        <w:rPr>
          <w:sz w:val="28"/>
          <w:szCs w:val="28"/>
        </w:rPr>
      </w:pPr>
      <w:r w:rsidRPr="00B92325">
        <w:rPr>
          <w:sz w:val="28"/>
          <w:szCs w:val="28"/>
        </w:rPr>
        <w:t>продвижение идеи «</w:t>
      </w:r>
      <w:proofErr w:type="spellStart"/>
      <w:r w:rsidRPr="00B92325">
        <w:rPr>
          <w:sz w:val="28"/>
          <w:szCs w:val="28"/>
        </w:rPr>
        <w:t>гендерного</w:t>
      </w:r>
      <w:proofErr w:type="spellEnd"/>
      <w:r w:rsidRPr="00B92325">
        <w:rPr>
          <w:sz w:val="28"/>
          <w:szCs w:val="28"/>
        </w:rPr>
        <w:t xml:space="preserve"> равенства»; </w:t>
      </w:r>
    </w:p>
    <w:p w:rsidR="00483081" w:rsidRPr="00B92325" w:rsidRDefault="00346A17" w:rsidP="00B92325">
      <w:pPr>
        <w:ind w:firstLine="709"/>
        <w:jc w:val="both"/>
        <w:rPr>
          <w:sz w:val="28"/>
          <w:szCs w:val="28"/>
        </w:rPr>
      </w:pPr>
      <w:r w:rsidRPr="00B92325">
        <w:rPr>
          <w:sz w:val="28"/>
          <w:szCs w:val="28"/>
        </w:rPr>
        <w:t>реформирование системы образова</w:t>
      </w:r>
      <w:r w:rsidRPr="00B92325">
        <w:rPr>
          <w:sz w:val="28"/>
          <w:szCs w:val="28"/>
        </w:rPr>
        <w:t xml:space="preserve">ния на основе «Болонского процесса»; </w:t>
      </w:r>
    </w:p>
    <w:p w:rsidR="00483081" w:rsidRPr="00B92325" w:rsidRDefault="00346A17" w:rsidP="00B92325">
      <w:pPr>
        <w:ind w:firstLine="709"/>
        <w:jc w:val="both"/>
        <w:rPr>
          <w:sz w:val="28"/>
          <w:szCs w:val="28"/>
        </w:rPr>
      </w:pPr>
      <w:r w:rsidRPr="00B92325">
        <w:rPr>
          <w:sz w:val="28"/>
          <w:szCs w:val="28"/>
        </w:rPr>
        <w:t xml:space="preserve">защита деятельности </w:t>
      </w:r>
      <w:proofErr w:type="spellStart"/>
      <w:r w:rsidRPr="00B92325">
        <w:rPr>
          <w:sz w:val="28"/>
          <w:szCs w:val="28"/>
        </w:rPr>
        <w:t>псевдорелигиозных</w:t>
      </w:r>
      <w:proofErr w:type="spellEnd"/>
      <w:r w:rsidRPr="00B92325">
        <w:rPr>
          <w:sz w:val="28"/>
          <w:szCs w:val="28"/>
        </w:rPr>
        <w:t xml:space="preserve"> деструктивных структур, разрушающих основы конфессиональной стабильности.</w:t>
      </w:r>
    </w:p>
    <w:p w:rsidR="00483081" w:rsidRPr="00B92325" w:rsidRDefault="00346A17" w:rsidP="00B92325">
      <w:pPr>
        <w:ind w:firstLine="709"/>
        <w:jc w:val="both"/>
        <w:rPr>
          <w:sz w:val="28"/>
          <w:szCs w:val="28"/>
        </w:rPr>
      </w:pPr>
      <w:r w:rsidRPr="00B92325">
        <w:rPr>
          <w:sz w:val="28"/>
          <w:szCs w:val="28"/>
        </w:rPr>
        <w:t>Одним из важнейших измерений выступает продвижение западным сообществом своего видения приоритетов по абсолютизации и защите «прав человека». Наряду с этим, в результате глобальных трансформаций международных отношений дополнительный импульс для развития п</w:t>
      </w:r>
      <w:r w:rsidRPr="00B92325">
        <w:rPr>
          <w:sz w:val="28"/>
          <w:szCs w:val="28"/>
        </w:rPr>
        <w:t xml:space="preserve">олучает концепция «мягкой </w:t>
      </w:r>
      <w:proofErr w:type="gramStart"/>
      <w:r w:rsidRPr="00B92325">
        <w:rPr>
          <w:sz w:val="28"/>
          <w:szCs w:val="28"/>
        </w:rPr>
        <w:t>силы</w:t>
      </w:r>
      <w:proofErr w:type="gramEnd"/>
      <w:r w:rsidRPr="00B92325">
        <w:rPr>
          <w:sz w:val="28"/>
          <w:szCs w:val="28"/>
        </w:rPr>
        <w:t xml:space="preserve">» которая сегодня является одним из ведущих средств (стратегий), используемых государствами для реализации своих целей на международной арене. Сложившаяся ситуация способствует формированию новых рисков, вызовов и угроз. </w:t>
      </w:r>
    </w:p>
    <w:p w:rsidR="00483081" w:rsidRPr="00B92325" w:rsidRDefault="00346A17" w:rsidP="00B92325">
      <w:pPr>
        <w:ind w:firstLine="709"/>
        <w:jc w:val="both"/>
        <w:rPr>
          <w:sz w:val="28"/>
          <w:szCs w:val="28"/>
        </w:rPr>
      </w:pPr>
      <w:r w:rsidRPr="00B92325">
        <w:rPr>
          <w:sz w:val="28"/>
          <w:szCs w:val="28"/>
        </w:rPr>
        <w:t>Во-п</w:t>
      </w:r>
      <w:r w:rsidRPr="00B92325">
        <w:rPr>
          <w:sz w:val="28"/>
          <w:szCs w:val="28"/>
        </w:rPr>
        <w:t>ервых, активно трансформируется система международной безопасности. Несмотря на неоднократные политические призывы отказаться в сложный период пандемии от эскалации напряженности, отмечается поступательное разрушение существующей договорно-правовой архитек</w:t>
      </w:r>
      <w:r w:rsidRPr="00B92325">
        <w:rPr>
          <w:sz w:val="28"/>
          <w:szCs w:val="28"/>
        </w:rPr>
        <w:t xml:space="preserve">туры в области контроля над вооружениями. </w:t>
      </w:r>
    </w:p>
    <w:p w:rsidR="00483081" w:rsidRPr="00B92325" w:rsidRDefault="00346A17" w:rsidP="00B92325">
      <w:pPr>
        <w:ind w:firstLine="709"/>
        <w:jc w:val="both"/>
        <w:rPr>
          <w:sz w:val="28"/>
          <w:szCs w:val="28"/>
        </w:rPr>
      </w:pPr>
      <w:r w:rsidRPr="00B92325">
        <w:rPr>
          <w:sz w:val="28"/>
          <w:szCs w:val="28"/>
        </w:rPr>
        <w:lastRenderedPageBreak/>
        <w:t xml:space="preserve">Во-вторых, ускоряется фрагментация существующей системы мироустройства. Пандемия </w:t>
      </w:r>
      <w:proofErr w:type="spellStart"/>
      <w:r w:rsidRPr="00B92325">
        <w:rPr>
          <w:sz w:val="28"/>
          <w:szCs w:val="28"/>
        </w:rPr>
        <w:t>коронавируса</w:t>
      </w:r>
      <w:proofErr w:type="spellEnd"/>
      <w:r w:rsidRPr="00B92325">
        <w:rPr>
          <w:sz w:val="28"/>
          <w:szCs w:val="28"/>
        </w:rPr>
        <w:t xml:space="preserve"> COVID-19 выявила ряд новых глобальных трендов, среди которых:</w:t>
      </w:r>
    </w:p>
    <w:p w:rsidR="00483081" w:rsidRPr="00B92325" w:rsidRDefault="00346A17" w:rsidP="00B92325">
      <w:pPr>
        <w:ind w:firstLine="709"/>
        <w:jc w:val="both"/>
        <w:rPr>
          <w:sz w:val="28"/>
          <w:szCs w:val="28"/>
        </w:rPr>
      </w:pPr>
      <w:r w:rsidRPr="00B92325">
        <w:rPr>
          <w:sz w:val="28"/>
          <w:szCs w:val="28"/>
        </w:rPr>
        <w:t>снижение доверия к международным организациям и отдельным</w:t>
      </w:r>
      <w:r w:rsidRPr="00B92325">
        <w:rPr>
          <w:sz w:val="28"/>
          <w:szCs w:val="28"/>
        </w:rPr>
        <w:t xml:space="preserve"> интеграционным группировкам; </w:t>
      </w:r>
    </w:p>
    <w:p w:rsidR="00483081" w:rsidRPr="00B92325" w:rsidRDefault="00346A17" w:rsidP="00B92325">
      <w:pPr>
        <w:ind w:firstLine="709"/>
        <w:jc w:val="both"/>
        <w:rPr>
          <w:sz w:val="28"/>
          <w:szCs w:val="28"/>
        </w:rPr>
      </w:pPr>
      <w:r w:rsidRPr="00B92325">
        <w:rPr>
          <w:sz w:val="28"/>
          <w:szCs w:val="28"/>
        </w:rPr>
        <w:t xml:space="preserve">усиление межгосударственной напряженности, обострение внутренних и региональных конфликтов, прежде всего в так называемых «серых зонах»; </w:t>
      </w:r>
    </w:p>
    <w:p w:rsidR="00483081" w:rsidRPr="00B92325" w:rsidRDefault="00346A17" w:rsidP="00B92325">
      <w:pPr>
        <w:ind w:firstLine="709"/>
        <w:jc w:val="both"/>
        <w:rPr>
          <w:sz w:val="28"/>
          <w:szCs w:val="28"/>
        </w:rPr>
      </w:pPr>
      <w:r w:rsidRPr="00B92325">
        <w:rPr>
          <w:sz w:val="28"/>
          <w:szCs w:val="28"/>
        </w:rPr>
        <w:t xml:space="preserve">спад экономической активности, ухудшение экономического положения большинства развитых </w:t>
      </w:r>
      <w:r w:rsidRPr="00B92325">
        <w:rPr>
          <w:sz w:val="28"/>
          <w:szCs w:val="28"/>
        </w:rPr>
        <w:t xml:space="preserve">и развивающихся стран; </w:t>
      </w:r>
    </w:p>
    <w:p w:rsidR="00483081" w:rsidRPr="00B92325" w:rsidRDefault="00346A17" w:rsidP="00B92325">
      <w:pPr>
        <w:ind w:firstLine="709"/>
        <w:jc w:val="both"/>
        <w:rPr>
          <w:sz w:val="28"/>
          <w:szCs w:val="28"/>
        </w:rPr>
      </w:pPr>
      <w:r w:rsidRPr="00B92325">
        <w:rPr>
          <w:sz w:val="28"/>
          <w:szCs w:val="28"/>
        </w:rPr>
        <w:t>усиление роли государства в экономике, наращивание внутренних резервов системы государственного жизнеобеспечения.</w:t>
      </w:r>
    </w:p>
    <w:p w:rsidR="00483081" w:rsidRPr="00B92325" w:rsidRDefault="00346A17" w:rsidP="00B92325">
      <w:pPr>
        <w:ind w:firstLine="709"/>
        <w:jc w:val="both"/>
        <w:rPr>
          <w:sz w:val="28"/>
          <w:szCs w:val="28"/>
        </w:rPr>
      </w:pPr>
      <w:r w:rsidRPr="00B92325">
        <w:rPr>
          <w:sz w:val="28"/>
          <w:szCs w:val="28"/>
        </w:rPr>
        <w:t>В-третьих, отмечаются попытки подмены традиционных ценностей, в том числе основанные на манипуляции общеизвестными фак</w:t>
      </w:r>
      <w:r w:rsidRPr="00B92325">
        <w:rPr>
          <w:sz w:val="28"/>
          <w:szCs w:val="28"/>
        </w:rPr>
        <w:t xml:space="preserve">тами, искажения истории, ее переписывания в угоду сиюминутным задачам политической конъюнктуры. </w:t>
      </w:r>
      <w:proofErr w:type="gramStart"/>
      <w:r w:rsidRPr="00B92325">
        <w:rPr>
          <w:sz w:val="28"/>
          <w:szCs w:val="28"/>
        </w:rPr>
        <w:t>В этой ситуации вполне логично, что в принятой в марте 2019 года Концепции информационной безопасности Беларуси закреплено важное положение о необходимости даль</w:t>
      </w:r>
      <w:r w:rsidRPr="00B92325">
        <w:rPr>
          <w:sz w:val="28"/>
          <w:szCs w:val="28"/>
        </w:rPr>
        <w:t>нейшей последовательной реализации государственной исторической политики.</w:t>
      </w:r>
      <w:proofErr w:type="gramEnd"/>
      <w:r w:rsidRPr="00B92325">
        <w:rPr>
          <w:sz w:val="28"/>
          <w:szCs w:val="28"/>
        </w:rPr>
        <w:t xml:space="preserve"> Ее главное предназначение – формирование оптимальных подходов к историческому прошлому и обеспечение их позитивного восприятия и воспроизводства обществом. </w:t>
      </w:r>
    </w:p>
    <w:p w:rsidR="00483081" w:rsidRPr="00B92325" w:rsidRDefault="00346A17" w:rsidP="00B92325">
      <w:pPr>
        <w:ind w:firstLine="709"/>
        <w:jc w:val="both"/>
        <w:rPr>
          <w:sz w:val="28"/>
          <w:szCs w:val="28"/>
        </w:rPr>
      </w:pPr>
      <w:r w:rsidRPr="00B92325">
        <w:rPr>
          <w:sz w:val="28"/>
          <w:szCs w:val="28"/>
        </w:rPr>
        <w:t>Для Республики Беларусь н</w:t>
      </w:r>
      <w:r w:rsidRPr="00B92325">
        <w:rPr>
          <w:sz w:val="28"/>
          <w:szCs w:val="28"/>
        </w:rPr>
        <w:t>ынешний этап становления как молодого суверенного государства во многом зависит от реализации собственных национальных концептов, в том числе обуславливающих национальную самоидентификацию, самоопределение, территориальную целостность, принятые социально-п</w:t>
      </w:r>
      <w:r w:rsidRPr="00B92325">
        <w:rPr>
          <w:sz w:val="28"/>
          <w:szCs w:val="28"/>
        </w:rPr>
        <w:t xml:space="preserve">олитические стандарты. Именно поэтому для защиты фундаментальных ценностей белорусского народа, принятия дополнительных мер по сохранению и защите исторической памяти принят Закон «О недопущении реабилитации нацизма». </w:t>
      </w:r>
    </w:p>
    <w:p w:rsidR="00483081" w:rsidRPr="00B92325" w:rsidRDefault="00346A17" w:rsidP="00B92325">
      <w:pPr>
        <w:ind w:firstLine="709"/>
        <w:jc w:val="both"/>
        <w:rPr>
          <w:sz w:val="28"/>
          <w:szCs w:val="28"/>
        </w:rPr>
      </w:pPr>
      <w:r w:rsidRPr="00B92325">
        <w:rPr>
          <w:sz w:val="28"/>
          <w:szCs w:val="28"/>
        </w:rPr>
        <w:t>Одним из ключевых направлений для меж</w:t>
      </w:r>
      <w:r w:rsidRPr="00B92325">
        <w:rPr>
          <w:sz w:val="28"/>
          <w:szCs w:val="28"/>
        </w:rPr>
        <w:t xml:space="preserve">дународных правозащитных организаций является продвижение в Республике Беларусь западных стереотипов т.н. </w:t>
      </w:r>
      <w:proofErr w:type="spellStart"/>
      <w:r w:rsidRPr="00B92325">
        <w:rPr>
          <w:sz w:val="28"/>
          <w:szCs w:val="28"/>
        </w:rPr>
        <w:t>гендерного</w:t>
      </w:r>
      <w:proofErr w:type="spellEnd"/>
      <w:r w:rsidRPr="00B92325">
        <w:rPr>
          <w:sz w:val="28"/>
          <w:szCs w:val="28"/>
        </w:rPr>
        <w:t xml:space="preserve"> равенства и феминизма. </w:t>
      </w:r>
      <w:proofErr w:type="gramStart"/>
      <w:r w:rsidRPr="00B92325">
        <w:rPr>
          <w:sz w:val="28"/>
          <w:szCs w:val="28"/>
        </w:rPr>
        <w:t>В частности, выдвигаются требования по разработке всеобъемлющего законодательства по борьбе с дискриминацией, запрещ</w:t>
      </w:r>
      <w:r w:rsidRPr="00B92325">
        <w:rPr>
          <w:sz w:val="28"/>
          <w:szCs w:val="28"/>
        </w:rPr>
        <w:t>ающее все формы дискриминации/насилия в отношении женщин во всех сферах жизни, расширить их участие в политической и общественной жизни, учесть работу женщин по уходу за членами семьи при расчете пенсионных пособий и социальных льгот, устранить дискриминац</w:t>
      </w:r>
      <w:r w:rsidRPr="00B92325">
        <w:rPr>
          <w:sz w:val="28"/>
          <w:szCs w:val="28"/>
        </w:rPr>
        <w:t>ию в отношении женщин-активисток ЛГБТ и т.д.</w:t>
      </w:r>
      <w:proofErr w:type="gramEnd"/>
      <w:r w:rsidRPr="00B92325">
        <w:rPr>
          <w:sz w:val="28"/>
          <w:szCs w:val="28"/>
        </w:rPr>
        <w:t xml:space="preserve"> При этом активную позицию в продвижении </w:t>
      </w:r>
      <w:proofErr w:type="spellStart"/>
      <w:r w:rsidRPr="00B92325">
        <w:rPr>
          <w:sz w:val="28"/>
          <w:szCs w:val="28"/>
        </w:rPr>
        <w:t>гендерного</w:t>
      </w:r>
      <w:proofErr w:type="spellEnd"/>
      <w:r w:rsidRPr="00B92325">
        <w:rPr>
          <w:sz w:val="28"/>
          <w:szCs w:val="28"/>
        </w:rPr>
        <w:t xml:space="preserve"> равенства пытаются занимать белорусские негосударственные организации. </w:t>
      </w:r>
    </w:p>
    <w:p w:rsidR="00483081" w:rsidRPr="00B92325" w:rsidRDefault="00346A17" w:rsidP="00B92325">
      <w:pPr>
        <w:ind w:firstLine="709"/>
        <w:jc w:val="both"/>
        <w:rPr>
          <w:sz w:val="28"/>
          <w:szCs w:val="28"/>
        </w:rPr>
      </w:pPr>
      <w:r w:rsidRPr="00B92325">
        <w:rPr>
          <w:sz w:val="28"/>
          <w:szCs w:val="28"/>
        </w:rPr>
        <w:t xml:space="preserve">В контексте устойчивого развития белорусской системы высшего образования серьезную </w:t>
      </w:r>
      <w:r w:rsidRPr="00B92325">
        <w:rPr>
          <w:sz w:val="28"/>
          <w:szCs w:val="28"/>
        </w:rPr>
        <w:t xml:space="preserve">актуальность приобретают перспективы дальнейшей реализации в нашей стране Болонского процесса. Со вступлением Беларуси в Европейское пространство высшего образования (ЕПВО) в 2015 году </w:t>
      </w:r>
      <w:r w:rsidRPr="00B92325">
        <w:rPr>
          <w:sz w:val="28"/>
          <w:szCs w:val="28"/>
        </w:rPr>
        <w:lastRenderedPageBreak/>
        <w:t>активизирован процесс модернизации национальной системы высшего образов</w:t>
      </w:r>
      <w:r w:rsidRPr="00B92325">
        <w:rPr>
          <w:sz w:val="28"/>
          <w:szCs w:val="28"/>
        </w:rPr>
        <w:t>ания в соответствии с требованиями этого объединения.</w:t>
      </w:r>
    </w:p>
    <w:p w:rsidR="00483081" w:rsidRPr="00B92325" w:rsidRDefault="00346A17" w:rsidP="00B92325">
      <w:pPr>
        <w:ind w:firstLine="709"/>
        <w:jc w:val="both"/>
        <w:rPr>
          <w:sz w:val="28"/>
          <w:szCs w:val="28"/>
        </w:rPr>
      </w:pPr>
      <w:r w:rsidRPr="00B92325">
        <w:rPr>
          <w:sz w:val="28"/>
          <w:szCs w:val="28"/>
        </w:rPr>
        <w:t>Вместе с тем, представляется, что отдельные приоритеты Болонской системы не в полной мере соответствуют национальным интересам Беларуси и могут повлечь негативные последствия для отечественной высшей шк</w:t>
      </w:r>
      <w:r w:rsidRPr="00B92325">
        <w:rPr>
          <w:sz w:val="28"/>
          <w:szCs w:val="28"/>
        </w:rPr>
        <w:t xml:space="preserve">олы. Поскольку Болонский процесс не учитывает различия в уровне экономик </w:t>
      </w:r>
      <w:proofErr w:type="spellStart"/>
      <w:r w:rsidRPr="00B92325">
        <w:rPr>
          <w:sz w:val="28"/>
          <w:szCs w:val="28"/>
        </w:rPr>
        <w:t>странучастников</w:t>
      </w:r>
      <w:proofErr w:type="spellEnd"/>
      <w:r w:rsidRPr="00B92325">
        <w:rPr>
          <w:sz w:val="28"/>
          <w:szCs w:val="28"/>
        </w:rPr>
        <w:t xml:space="preserve">, повышение академической мобильности может повлечь отток лучших выпускников белорусских вузов, в первую очередь </w:t>
      </w:r>
      <w:proofErr w:type="spellStart"/>
      <w:r w:rsidRPr="00B92325">
        <w:rPr>
          <w:sz w:val="28"/>
          <w:szCs w:val="28"/>
        </w:rPr>
        <w:t>инженернотехнических</w:t>
      </w:r>
      <w:proofErr w:type="spellEnd"/>
      <w:r w:rsidRPr="00B92325">
        <w:rPr>
          <w:sz w:val="28"/>
          <w:szCs w:val="28"/>
        </w:rPr>
        <w:t xml:space="preserve"> специальностей, а также создает пр</w:t>
      </w:r>
      <w:r w:rsidRPr="00B92325">
        <w:rPr>
          <w:sz w:val="28"/>
          <w:szCs w:val="28"/>
        </w:rPr>
        <w:t>едпосылки к дефициту квалифицированных специалистов и трудовых ресурсов в «менее привлекательных» отраслях экономики и в сельском хозяйстве. Среди негативных аспектов участия белорусских вузов в Болонском процессе также следует назвать увеличение стоимости</w:t>
      </w:r>
      <w:r w:rsidRPr="00B92325">
        <w:rPr>
          <w:sz w:val="28"/>
          <w:szCs w:val="28"/>
        </w:rPr>
        <w:t xml:space="preserve"> обучения, прежде всего по англоязычным образовательным программам.</w:t>
      </w:r>
    </w:p>
    <w:p w:rsidR="00483081" w:rsidRPr="00B92325" w:rsidRDefault="00346A17" w:rsidP="00B92325">
      <w:pPr>
        <w:ind w:firstLine="709"/>
        <w:jc w:val="both"/>
        <w:rPr>
          <w:sz w:val="28"/>
          <w:szCs w:val="28"/>
        </w:rPr>
      </w:pPr>
      <w:r w:rsidRPr="00B92325">
        <w:rPr>
          <w:sz w:val="28"/>
          <w:szCs w:val="28"/>
        </w:rPr>
        <w:t xml:space="preserve">С целью нивелирования отмеченных последствий членства Беларуси в Европейском пространстве высшего образования необходимо принять во внимание опыт государств-членов ЕПВО. В частности, ФРГ, </w:t>
      </w:r>
      <w:r w:rsidRPr="00B92325">
        <w:rPr>
          <w:sz w:val="28"/>
          <w:szCs w:val="28"/>
        </w:rPr>
        <w:t>Россия, Швеция, сначала отказавшиеся от подготовки специалистов в определенных сферах и сократившие сроки обучения, впоследствии возобновили прежнюю образовательную практику. Например, ректоры ведущих российских вузов не торопятся адаптировать учебные прог</w:t>
      </w:r>
      <w:r w:rsidRPr="00B92325">
        <w:rPr>
          <w:sz w:val="28"/>
          <w:szCs w:val="28"/>
        </w:rPr>
        <w:t xml:space="preserve">раммы к западным образцам, обоснованно считая российскую высшую школу более эффективной. При этом отказ лучших московских вузов, особенно технических, от участия в Болонском процессе не оказал негативного влияния на </w:t>
      </w:r>
      <w:proofErr w:type="spellStart"/>
      <w:r w:rsidRPr="00B92325">
        <w:rPr>
          <w:sz w:val="28"/>
          <w:szCs w:val="28"/>
        </w:rPr>
        <w:t>востребованность</w:t>
      </w:r>
      <w:proofErr w:type="spellEnd"/>
      <w:r w:rsidRPr="00B92325">
        <w:rPr>
          <w:sz w:val="28"/>
          <w:szCs w:val="28"/>
        </w:rPr>
        <w:t xml:space="preserve"> их выпускников на Запад</w:t>
      </w:r>
      <w:r w:rsidRPr="00B92325">
        <w:rPr>
          <w:sz w:val="28"/>
          <w:szCs w:val="28"/>
        </w:rPr>
        <w:t xml:space="preserve">е. </w:t>
      </w:r>
    </w:p>
    <w:p w:rsidR="00483081" w:rsidRPr="00B92325" w:rsidRDefault="00346A17" w:rsidP="00B92325">
      <w:pPr>
        <w:ind w:firstLine="709"/>
        <w:jc w:val="both"/>
        <w:rPr>
          <w:sz w:val="28"/>
          <w:szCs w:val="28"/>
        </w:rPr>
      </w:pPr>
      <w:r w:rsidRPr="00B92325">
        <w:rPr>
          <w:sz w:val="28"/>
          <w:szCs w:val="28"/>
        </w:rPr>
        <w:t>С учетом этого, данный вопрос требует более углубленного комплексного изучения с привлечением различных экспертов. При этом приоритетной задачей ставится недопущение потери конкурентоспособности национальной образовательной системы на рынке труда и отт</w:t>
      </w:r>
      <w:r w:rsidRPr="00B92325">
        <w:rPr>
          <w:sz w:val="28"/>
          <w:szCs w:val="28"/>
        </w:rPr>
        <w:t xml:space="preserve">ока за рубеж </w:t>
      </w:r>
      <w:proofErr w:type="spellStart"/>
      <w:r w:rsidRPr="00B92325">
        <w:rPr>
          <w:sz w:val="28"/>
          <w:szCs w:val="28"/>
        </w:rPr>
        <w:t>высококвалифированных</w:t>
      </w:r>
      <w:proofErr w:type="spellEnd"/>
      <w:r w:rsidRPr="00B92325">
        <w:rPr>
          <w:sz w:val="28"/>
          <w:szCs w:val="28"/>
        </w:rPr>
        <w:t xml:space="preserve"> специалистов. </w:t>
      </w:r>
    </w:p>
    <w:p w:rsidR="00483081" w:rsidRPr="00B92325" w:rsidRDefault="00346A17" w:rsidP="00B92325">
      <w:pPr>
        <w:ind w:firstLine="709"/>
        <w:jc w:val="both"/>
        <w:rPr>
          <w:sz w:val="28"/>
          <w:szCs w:val="28"/>
        </w:rPr>
      </w:pPr>
      <w:r w:rsidRPr="00B92325">
        <w:rPr>
          <w:sz w:val="28"/>
          <w:szCs w:val="28"/>
        </w:rPr>
        <w:t xml:space="preserve">Деятельность </w:t>
      </w:r>
      <w:proofErr w:type="spellStart"/>
      <w:r w:rsidRPr="00B92325">
        <w:rPr>
          <w:sz w:val="28"/>
          <w:szCs w:val="28"/>
        </w:rPr>
        <w:t>псевдорелигиозных</w:t>
      </w:r>
      <w:proofErr w:type="spellEnd"/>
      <w:r w:rsidRPr="00B92325">
        <w:rPr>
          <w:sz w:val="28"/>
          <w:szCs w:val="28"/>
        </w:rPr>
        <w:t xml:space="preserve"> деструктивных структур также формирует условия к изменению социально-моральных устоев белорусского общества, угрожающей жизни и здоровью людей. </w:t>
      </w:r>
    </w:p>
    <w:p w:rsidR="00483081" w:rsidRPr="00B92325" w:rsidRDefault="00346A17" w:rsidP="00B92325">
      <w:pPr>
        <w:ind w:firstLine="709"/>
        <w:jc w:val="both"/>
        <w:rPr>
          <w:sz w:val="28"/>
          <w:szCs w:val="28"/>
        </w:rPr>
      </w:pPr>
      <w:r w:rsidRPr="00B92325">
        <w:rPr>
          <w:sz w:val="28"/>
          <w:szCs w:val="28"/>
        </w:rPr>
        <w:t>В настоящее время значимой акт</w:t>
      </w:r>
      <w:r w:rsidRPr="00B92325">
        <w:rPr>
          <w:sz w:val="28"/>
          <w:szCs w:val="28"/>
        </w:rPr>
        <w:t xml:space="preserve">ивности </w:t>
      </w:r>
      <w:proofErr w:type="spellStart"/>
      <w:r w:rsidRPr="00B92325">
        <w:rPr>
          <w:sz w:val="28"/>
          <w:szCs w:val="28"/>
        </w:rPr>
        <w:t>псевдорелигиозных</w:t>
      </w:r>
      <w:proofErr w:type="spellEnd"/>
      <w:r w:rsidRPr="00B92325">
        <w:rPr>
          <w:sz w:val="28"/>
          <w:szCs w:val="28"/>
        </w:rPr>
        <w:t xml:space="preserve"> деструктивных группирований, ориентированных на изменение социальных и моральных устоев общества не наблюдается. Однако, несмотря на принимаемые уполномоченными государственными органами меры, отдельные из них по-прежнему оказываю</w:t>
      </w:r>
      <w:r w:rsidRPr="00B92325">
        <w:rPr>
          <w:sz w:val="28"/>
          <w:szCs w:val="28"/>
        </w:rPr>
        <w:t>т негативное влияние на межконфессиональную стабильность и национальную безопасность.</w:t>
      </w:r>
    </w:p>
    <w:p w:rsidR="00483081" w:rsidRPr="00B92325" w:rsidRDefault="00346A17" w:rsidP="00B92325">
      <w:pPr>
        <w:ind w:firstLine="709"/>
        <w:jc w:val="both"/>
        <w:rPr>
          <w:sz w:val="28"/>
          <w:szCs w:val="28"/>
        </w:rPr>
      </w:pPr>
      <w:r w:rsidRPr="00B92325">
        <w:rPr>
          <w:sz w:val="28"/>
          <w:szCs w:val="28"/>
        </w:rPr>
        <w:t>В целом следует констатировать четко прослеживаемую тенденцию, когда западные политики все чаще преподносят собственную схему развития как универсальную модель, где все т</w:t>
      </w:r>
      <w:r w:rsidRPr="00B92325">
        <w:rPr>
          <w:sz w:val="28"/>
          <w:szCs w:val="28"/>
        </w:rPr>
        <w:t xml:space="preserve">олько «хорошо и правильно». Изучая зарубежные методики, мы порой берем все, что предлагается и, ничего не </w:t>
      </w:r>
      <w:r w:rsidRPr="00B92325">
        <w:rPr>
          <w:sz w:val="28"/>
          <w:szCs w:val="28"/>
        </w:rPr>
        <w:lastRenderedPageBreak/>
        <w:t xml:space="preserve">меняя, пытаемся прививать у себя, особо не задумываясь о возможных результатах и последствиях. </w:t>
      </w:r>
    </w:p>
    <w:p w:rsidR="00483081" w:rsidRPr="00B92325" w:rsidRDefault="00346A17" w:rsidP="00B92325">
      <w:pPr>
        <w:ind w:firstLine="709"/>
        <w:jc w:val="both"/>
        <w:rPr>
          <w:sz w:val="28"/>
          <w:szCs w:val="28"/>
        </w:rPr>
      </w:pPr>
      <w:r w:rsidRPr="00B92325">
        <w:rPr>
          <w:sz w:val="28"/>
          <w:szCs w:val="28"/>
        </w:rPr>
        <w:t>Таким образом, продолжая выстраивать свой национальный</w:t>
      </w:r>
      <w:r w:rsidRPr="00B92325">
        <w:rPr>
          <w:sz w:val="28"/>
          <w:szCs w:val="28"/>
        </w:rPr>
        <w:t xml:space="preserve"> путь развития, Беларусь должна исходить из своих национальных интересов и иметь политическую твердую волю их отстаивать. В своей сущности, национальные интересы – совокупность потребностей государства по реализации сбалансированных интересов личности, общ</w:t>
      </w:r>
      <w:r w:rsidRPr="00B92325">
        <w:rPr>
          <w:sz w:val="28"/>
          <w:szCs w:val="28"/>
        </w:rPr>
        <w:t>ества и государства, позволяющих обеспечивать конституционные права, свободы, высокое качество жизни граждан, независимость, территориальную целостность, суверенитет и устойчивое развитие Республики Беларусь. Одновременно актуальность изложенной темы следу</w:t>
      </w:r>
      <w:r w:rsidRPr="00B92325">
        <w:rPr>
          <w:sz w:val="28"/>
          <w:szCs w:val="28"/>
        </w:rPr>
        <w:t xml:space="preserve">ет учитывать в контексте конкретизации новых источников угроз в рамках ведущейся </w:t>
      </w:r>
      <w:proofErr w:type="gramStart"/>
      <w:r w:rsidRPr="00B92325">
        <w:rPr>
          <w:sz w:val="28"/>
          <w:szCs w:val="28"/>
        </w:rPr>
        <w:t>разработки новой редакции Концепции национальной безопасности Республики</w:t>
      </w:r>
      <w:proofErr w:type="gramEnd"/>
      <w:r w:rsidRPr="00B92325">
        <w:rPr>
          <w:sz w:val="28"/>
          <w:szCs w:val="28"/>
        </w:rPr>
        <w:t xml:space="preserve"> Беларусь.</w:t>
      </w:r>
    </w:p>
    <w:p w:rsidR="00483081" w:rsidRPr="00B92325" w:rsidRDefault="00483081" w:rsidP="00B92325">
      <w:pPr>
        <w:ind w:firstLine="709"/>
        <w:jc w:val="both"/>
        <w:rPr>
          <w:sz w:val="28"/>
          <w:szCs w:val="28"/>
        </w:rPr>
      </w:pPr>
    </w:p>
    <w:p w:rsidR="00483081" w:rsidRPr="00B92325" w:rsidRDefault="00483081" w:rsidP="00B92325">
      <w:pPr>
        <w:ind w:firstLine="709"/>
        <w:jc w:val="both"/>
        <w:rPr>
          <w:sz w:val="28"/>
          <w:szCs w:val="28"/>
        </w:rPr>
      </w:pPr>
    </w:p>
    <w:p w:rsidR="00483081" w:rsidRPr="00B92325" w:rsidRDefault="00483081" w:rsidP="00B92325">
      <w:pPr>
        <w:ind w:firstLine="709"/>
        <w:jc w:val="both"/>
        <w:rPr>
          <w:sz w:val="28"/>
          <w:szCs w:val="28"/>
        </w:rPr>
      </w:pPr>
    </w:p>
    <w:p w:rsidR="00483081" w:rsidRPr="00B92325" w:rsidRDefault="00483081" w:rsidP="00B92325">
      <w:pPr>
        <w:ind w:firstLine="709"/>
        <w:jc w:val="both"/>
        <w:rPr>
          <w:sz w:val="28"/>
          <w:szCs w:val="28"/>
        </w:rPr>
      </w:pPr>
    </w:p>
    <w:p w:rsidR="00483081" w:rsidRPr="00B92325" w:rsidRDefault="00346A17" w:rsidP="00B92325">
      <w:pPr>
        <w:ind w:firstLine="709"/>
        <w:jc w:val="both"/>
        <w:rPr>
          <w:b/>
          <w:sz w:val="28"/>
          <w:szCs w:val="28"/>
        </w:rPr>
      </w:pPr>
      <w:r w:rsidRPr="00B92325">
        <w:rPr>
          <w:sz w:val="28"/>
          <w:szCs w:val="28"/>
        </w:rPr>
        <w:br w:type="page"/>
      </w:r>
      <w:r w:rsidRPr="00B92325">
        <w:rPr>
          <w:sz w:val="28"/>
          <w:szCs w:val="28"/>
        </w:rPr>
        <w:lastRenderedPageBreak/>
        <w:br w:type="page"/>
      </w:r>
      <w:r w:rsidRPr="00B92325">
        <w:rPr>
          <w:b/>
          <w:sz w:val="28"/>
          <w:szCs w:val="28"/>
        </w:rPr>
        <w:lastRenderedPageBreak/>
        <w:t xml:space="preserve">Евгений </w:t>
      </w:r>
      <w:proofErr w:type="spellStart"/>
      <w:r w:rsidRPr="00B92325">
        <w:rPr>
          <w:b/>
          <w:sz w:val="28"/>
          <w:szCs w:val="28"/>
        </w:rPr>
        <w:t>Бабосов</w:t>
      </w:r>
      <w:proofErr w:type="spellEnd"/>
      <w:r w:rsidRPr="00B92325">
        <w:rPr>
          <w:b/>
          <w:sz w:val="28"/>
          <w:szCs w:val="28"/>
        </w:rPr>
        <w:t>. Культурный код нации – кристаллизация и обогащение опыта прошлого.</w:t>
      </w:r>
    </w:p>
    <w:p w:rsidR="00483081" w:rsidRPr="00B92325" w:rsidRDefault="00346A17" w:rsidP="00B92325">
      <w:pPr>
        <w:ind w:firstLine="709"/>
        <w:jc w:val="both"/>
        <w:rPr>
          <w:sz w:val="28"/>
          <w:szCs w:val="28"/>
        </w:rPr>
      </w:pPr>
      <w:r w:rsidRPr="00B92325">
        <w:rPr>
          <w:sz w:val="28"/>
          <w:szCs w:val="28"/>
        </w:rPr>
        <w:t>Ку</w:t>
      </w:r>
      <w:r w:rsidRPr="00B92325">
        <w:rPr>
          <w:sz w:val="28"/>
          <w:szCs w:val="28"/>
        </w:rPr>
        <w:t xml:space="preserve">льтурный код нации представляет собой объективную действительность, </w:t>
      </w:r>
      <w:proofErr w:type="spellStart"/>
      <w:proofErr w:type="gramStart"/>
      <w:r w:rsidRPr="00B92325">
        <w:rPr>
          <w:sz w:val="28"/>
          <w:szCs w:val="28"/>
        </w:rPr>
        <w:t>культурно-исторически</w:t>
      </w:r>
      <w:proofErr w:type="spellEnd"/>
      <w:proofErr w:type="gramEnd"/>
      <w:r w:rsidRPr="00B92325">
        <w:rPr>
          <w:sz w:val="28"/>
          <w:szCs w:val="28"/>
        </w:rPr>
        <w:t xml:space="preserve"> заданную определенной социальной общности. Эту действительность нация не только воспринимает, но и воспроизводит, а также практически и духовно трансформирует, опирая</w:t>
      </w:r>
      <w:r w:rsidRPr="00B92325">
        <w:rPr>
          <w:sz w:val="28"/>
          <w:szCs w:val="28"/>
        </w:rPr>
        <w:t xml:space="preserve">сь на предшествующий опыт, и в этом сложном процессе создает саму себя, реализует свои идеалы и цели. Такая экспликация культурного кода раскрывает развитие человека как меры всех вещей в конкретно-исторических формах его </w:t>
      </w:r>
      <w:proofErr w:type="spellStart"/>
      <w:r w:rsidRPr="00B92325">
        <w:rPr>
          <w:sz w:val="28"/>
          <w:szCs w:val="28"/>
        </w:rPr>
        <w:t>миропреобразующей</w:t>
      </w:r>
      <w:proofErr w:type="spellEnd"/>
      <w:r w:rsidRPr="00B92325">
        <w:rPr>
          <w:sz w:val="28"/>
          <w:szCs w:val="28"/>
        </w:rPr>
        <w:t xml:space="preserve"> деятельности, в </w:t>
      </w:r>
      <w:r w:rsidRPr="00B92325">
        <w:rPr>
          <w:sz w:val="28"/>
          <w:szCs w:val="28"/>
        </w:rPr>
        <w:t xml:space="preserve">диалектике сущности и существования, возможности и действительности, </w:t>
      </w:r>
      <w:proofErr w:type="spellStart"/>
      <w:r w:rsidRPr="00B92325">
        <w:rPr>
          <w:sz w:val="28"/>
          <w:szCs w:val="28"/>
        </w:rPr>
        <w:t>опредмечивания</w:t>
      </w:r>
      <w:proofErr w:type="spellEnd"/>
      <w:r w:rsidRPr="00B92325">
        <w:rPr>
          <w:sz w:val="28"/>
          <w:szCs w:val="28"/>
        </w:rPr>
        <w:t xml:space="preserve"> и </w:t>
      </w:r>
      <w:proofErr w:type="spellStart"/>
      <w:r w:rsidRPr="00B92325">
        <w:rPr>
          <w:sz w:val="28"/>
          <w:szCs w:val="28"/>
        </w:rPr>
        <w:t>распредмечивания</w:t>
      </w:r>
      <w:proofErr w:type="spellEnd"/>
      <w:r w:rsidRPr="00B92325">
        <w:rPr>
          <w:sz w:val="28"/>
          <w:szCs w:val="28"/>
        </w:rPr>
        <w:t xml:space="preserve">, историчности и будущности, в соединении традиций и инноваций. </w:t>
      </w:r>
    </w:p>
    <w:p w:rsidR="00483081" w:rsidRPr="00B92325" w:rsidRDefault="00346A17" w:rsidP="00B92325">
      <w:pPr>
        <w:ind w:firstLine="709"/>
        <w:jc w:val="both"/>
        <w:rPr>
          <w:sz w:val="28"/>
          <w:szCs w:val="28"/>
        </w:rPr>
      </w:pPr>
      <w:r w:rsidRPr="00B92325">
        <w:rPr>
          <w:sz w:val="28"/>
          <w:szCs w:val="28"/>
        </w:rPr>
        <w:t>Этнокультурный код белорусского народа, выкристаллизованный в многовековой борьбе за соци</w:t>
      </w:r>
      <w:r w:rsidRPr="00B92325">
        <w:rPr>
          <w:sz w:val="28"/>
          <w:szCs w:val="28"/>
        </w:rPr>
        <w:t>альное и национальное освобождение, создает благоприятные для социальной общности и ее индивидов предпосылки духовного и нравственного развития. Таким образом, человек, осознанно или неосознанно, в силу привычки, воплощая в действительность характерные чер</w:t>
      </w:r>
      <w:r w:rsidRPr="00B92325">
        <w:rPr>
          <w:sz w:val="28"/>
          <w:szCs w:val="28"/>
        </w:rPr>
        <w:t xml:space="preserve">ты </w:t>
      </w:r>
      <w:proofErr w:type="spellStart"/>
      <w:r w:rsidRPr="00B92325">
        <w:rPr>
          <w:sz w:val="28"/>
          <w:szCs w:val="28"/>
        </w:rPr>
        <w:t>этнонационального</w:t>
      </w:r>
      <w:proofErr w:type="spellEnd"/>
      <w:r w:rsidRPr="00B92325">
        <w:rPr>
          <w:sz w:val="28"/>
          <w:szCs w:val="28"/>
        </w:rPr>
        <w:t xml:space="preserve"> кода, несет в мыслях и действиях свое прошлое, настоящее и будущее. Как утверждал </w:t>
      </w:r>
      <w:proofErr w:type="spellStart"/>
      <w:r w:rsidRPr="00B92325">
        <w:rPr>
          <w:sz w:val="28"/>
          <w:szCs w:val="28"/>
        </w:rPr>
        <w:t>физикохимик</w:t>
      </w:r>
      <w:proofErr w:type="spellEnd"/>
      <w:r w:rsidRPr="00B92325">
        <w:rPr>
          <w:sz w:val="28"/>
          <w:szCs w:val="28"/>
        </w:rPr>
        <w:t xml:space="preserve"> И. Р. Пригожин, «...в наше время глобализации и коммуникационной революции поведение на индивидуальном уровне играет как никогда ключевую рол</w:t>
      </w:r>
      <w:r w:rsidRPr="00B92325">
        <w:rPr>
          <w:sz w:val="28"/>
          <w:szCs w:val="28"/>
        </w:rPr>
        <w:t>ь при формировании эволюции всего человеческого рода... Роль отдельных личностей сейчас более важна, чем когда-либо».</w:t>
      </w:r>
    </w:p>
    <w:p w:rsidR="00483081" w:rsidRPr="00B92325" w:rsidRDefault="00346A17" w:rsidP="00B92325">
      <w:pPr>
        <w:ind w:firstLine="709"/>
        <w:jc w:val="both"/>
        <w:rPr>
          <w:sz w:val="28"/>
          <w:szCs w:val="28"/>
        </w:rPr>
      </w:pPr>
      <w:r w:rsidRPr="00B92325">
        <w:rPr>
          <w:sz w:val="28"/>
          <w:szCs w:val="28"/>
        </w:rPr>
        <w:t>В создании белорусского культурного кода первостепенное значение имеет православная церковь. Она поддерживает положения об укреплении трад</w:t>
      </w:r>
      <w:r w:rsidRPr="00B92325">
        <w:rPr>
          <w:sz w:val="28"/>
          <w:szCs w:val="28"/>
        </w:rPr>
        <w:t xml:space="preserve">иционного института семьи, усилении социальной поддержки людей, сохранении ценностей белорусского народа, совершенствовании духовно-нравственного воспитания подрастающего поколения. Митрополит Минский и </w:t>
      </w:r>
      <w:proofErr w:type="spellStart"/>
      <w:r w:rsidRPr="00B92325">
        <w:rPr>
          <w:sz w:val="28"/>
          <w:szCs w:val="28"/>
        </w:rPr>
        <w:t>Заславский</w:t>
      </w:r>
      <w:proofErr w:type="spellEnd"/>
      <w:r w:rsidRPr="00B92325">
        <w:rPr>
          <w:sz w:val="28"/>
          <w:szCs w:val="28"/>
        </w:rPr>
        <w:t xml:space="preserve">, Патриарший Экзарх всея Беларуси Вениамин </w:t>
      </w:r>
      <w:r w:rsidRPr="00B92325">
        <w:rPr>
          <w:sz w:val="28"/>
          <w:szCs w:val="28"/>
        </w:rPr>
        <w:t>подчеркивает: «Если мы, служители церкви и государства, все люди, будем постоянно помнить о своем призвании и, соответственно, служить делу реального просвещения и оздоровления душ своих и наших близких, особенно молодого поколения, это станет воистину спа</w:t>
      </w:r>
      <w:r w:rsidRPr="00B92325">
        <w:rPr>
          <w:sz w:val="28"/>
          <w:szCs w:val="28"/>
        </w:rPr>
        <w:t xml:space="preserve">сительным». </w:t>
      </w:r>
    </w:p>
    <w:p w:rsidR="00483081" w:rsidRPr="00B92325" w:rsidRDefault="00346A17" w:rsidP="00B92325">
      <w:pPr>
        <w:ind w:firstLine="709"/>
        <w:jc w:val="both"/>
        <w:rPr>
          <w:sz w:val="28"/>
          <w:szCs w:val="28"/>
        </w:rPr>
      </w:pPr>
      <w:r w:rsidRPr="00B92325">
        <w:rPr>
          <w:sz w:val="28"/>
          <w:szCs w:val="28"/>
        </w:rPr>
        <w:t xml:space="preserve">В процессе развития этнокультурного кода человек соприкасается с множественностью перспектив. Это обусловливает возникновение парадокса времени: с одной стороны, субъект </w:t>
      </w:r>
      <w:proofErr w:type="spellStart"/>
      <w:r w:rsidRPr="00B92325">
        <w:rPr>
          <w:sz w:val="28"/>
          <w:szCs w:val="28"/>
        </w:rPr>
        <w:t>целеполагания</w:t>
      </w:r>
      <w:proofErr w:type="spellEnd"/>
      <w:r w:rsidRPr="00B92325">
        <w:rPr>
          <w:sz w:val="28"/>
          <w:szCs w:val="28"/>
        </w:rPr>
        <w:t xml:space="preserve"> (человек, группа и т. д.) знает, что программируемые проект</w:t>
      </w:r>
      <w:r w:rsidRPr="00B92325">
        <w:rPr>
          <w:sz w:val="28"/>
          <w:szCs w:val="28"/>
        </w:rPr>
        <w:t xml:space="preserve">ы имеют альтернативу, но с другой стороны, он убежден, что располагает достаточным количеством ресурсов (когнитивных, экономических, организационных), необходимых для успешного достижения целей в определенные сроки. </w:t>
      </w:r>
    </w:p>
    <w:p w:rsidR="00483081" w:rsidRPr="00B92325" w:rsidRDefault="00346A17" w:rsidP="00B92325">
      <w:pPr>
        <w:ind w:firstLine="709"/>
        <w:jc w:val="both"/>
        <w:rPr>
          <w:sz w:val="28"/>
          <w:szCs w:val="28"/>
        </w:rPr>
      </w:pPr>
      <w:r w:rsidRPr="00B92325">
        <w:rPr>
          <w:sz w:val="28"/>
          <w:szCs w:val="28"/>
        </w:rPr>
        <w:t>В такой ситуации значимость приобретает</w:t>
      </w:r>
      <w:r w:rsidRPr="00B92325">
        <w:rPr>
          <w:sz w:val="28"/>
          <w:szCs w:val="28"/>
        </w:rPr>
        <w:t xml:space="preserve"> аттрактор – устойчивое состояние системы, при котором она притягивает большое количество вероятных траекторий реальных структур в открытых нелинейных средах. </w:t>
      </w:r>
      <w:r w:rsidRPr="00B92325">
        <w:rPr>
          <w:sz w:val="28"/>
          <w:szCs w:val="28"/>
        </w:rPr>
        <w:lastRenderedPageBreak/>
        <w:t>Именно аттракторы позволяют установить пределы предсказуемости, которые обусловлены чаще всего не</w:t>
      </w:r>
      <w:r w:rsidRPr="00B92325">
        <w:rPr>
          <w:sz w:val="28"/>
          <w:szCs w:val="28"/>
        </w:rPr>
        <w:t xml:space="preserve"> ограниченностью исследовательских возможностей человека, а существующим конгломератом изучаемых им природных или социальных систем, т. е. их пространственной конфигурацией. Чем более отдаленным во времени становится горизонт, на который ориентировано напл</w:t>
      </w:r>
      <w:r w:rsidRPr="00B92325">
        <w:rPr>
          <w:sz w:val="28"/>
          <w:szCs w:val="28"/>
        </w:rPr>
        <w:t xml:space="preserve">астование </w:t>
      </w:r>
      <w:proofErr w:type="spellStart"/>
      <w:r w:rsidRPr="00B92325">
        <w:rPr>
          <w:sz w:val="28"/>
          <w:szCs w:val="28"/>
        </w:rPr>
        <w:t>темпоральных</w:t>
      </w:r>
      <w:proofErr w:type="spellEnd"/>
      <w:r w:rsidRPr="00B92325">
        <w:rPr>
          <w:sz w:val="28"/>
          <w:szCs w:val="28"/>
        </w:rPr>
        <w:t xml:space="preserve"> вариантов прогностической деятельности, тем чаще на объективной реальности и отражающих ее динамику предсказательных действиях сказываются флуктуации вариантов и тенденций.</w:t>
      </w:r>
    </w:p>
    <w:p w:rsidR="00483081" w:rsidRPr="00B92325" w:rsidRDefault="00346A17" w:rsidP="00B92325">
      <w:pPr>
        <w:ind w:firstLine="709"/>
        <w:jc w:val="both"/>
        <w:rPr>
          <w:sz w:val="28"/>
          <w:szCs w:val="28"/>
        </w:rPr>
      </w:pPr>
      <w:r w:rsidRPr="00B92325">
        <w:rPr>
          <w:sz w:val="28"/>
          <w:szCs w:val="28"/>
        </w:rPr>
        <w:t>В послании будущим поколениям ученый И. Р. Пригожин подчерки</w:t>
      </w:r>
      <w:r w:rsidRPr="00B92325">
        <w:rPr>
          <w:sz w:val="28"/>
          <w:szCs w:val="28"/>
        </w:rPr>
        <w:t>вал, что «человеческие решения зависят от памяти о прошлом и от ожиданий будущего». Однако для того чтобы эти ожидания сбылись, наконец-то должен совершиться «переход от культуры войны к культуре мира». В таком долгожданном переходе «человек постоянно испы</w:t>
      </w:r>
      <w:r w:rsidRPr="00B92325">
        <w:rPr>
          <w:sz w:val="28"/>
          <w:szCs w:val="28"/>
        </w:rPr>
        <w:t xml:space="preserve">тывает новые возможности, строит утопии, которые могут привести к более гармоничным отношениям человека с человеком и человека с природой». </w:t>
      </w:r>
    </w:p>
    <w:p w:rsidR="00483081" w:rsidRPr="00B92325" w:rsidRDefault="00346A17" w:rsidP="00B92325">
      <w:pPr>
        <w:ind w:firstLine="709"/>
        <w:jc w:val="both"/>
        <w:rPr>
          <w:sz w:val="28"/>
          <w:szCs w:val="28"/>
        </w:rPr>
      </w:pPr>
      <w:r w:rsidRPr="00B92325">
        <w:rPr>
          <w:sz w:val="28"/>
          <w:szCs w:val="28"/>
        </w:rPr>
        <w:t xml:space="preserve">Понятие социального времени является собирательным по отношению к </w:t>
      </w:r>
      <w:proofErr w:type="spellStart"/>
      <w:r w:rsidRPr="00B92325">
        <w:rPr>
          <w:sz w:val="28"/>
          <w:szCs w:val="28"/>
        </w:rPr>
        <w:t>темпоральным</w:t>
      </w:r>
      <w:proofErr w:type="spellEnd"/>
      <w:r w:rsidRPr="00B92325">
        <w:rPr>
          <w:sz w:val="28"/>
          <w:szCs w:val="28"/>
        </w:rPr>
        <w:t xml:space="preserve"> особенностям социально-политической,</w:t>
      </w:r>
      <w:r w:rsidRPr="00B92325">
        <w:rPr>
          <w:sz w:val="28"/>
          <w:szCs w:val="28"/>
        </w:rPr>
        <w:t xml:space="preserve"> экономической и </w:t>
      </w:r>
      <w:proofErr w:type="spellStart"/>
      <w:r w:rsidRPr="00B92325">
        <w:rPr>
          <w:sz w:val="28"/>
          <w:szCs w:val="28"/>
        </w:rPr>
        <w:t>социокультурной</w:t>
      </w:r>
      <w:proofErr w:type="spellEnd"/>
      <w:r w:rsidRPr="00B92325">
        <w:rPr>
          <w:sz w:val="28"/>
          <w:szCs w:val="28"/>
        </w:rPr>
        <w:t xml:space="preserve"> жизнедеятельности. </w:t>
      </w:r>
      <w:proofErr w:type="gramStart"/>
      <w:r w:rsidRPr="00B92325">
        <w:rPr>
          <w:sz w:val="28"/>
          <w:szCs w:val="28"/>
        </w:rPr>
        <w:t>Его многообразное применение отражено в терминах «политическое время», «эпоха Возрождения», «сталинская эпоха», «годы перестройки», «бюджет времени» и др. Эти вехи социального времени отчетливо проявились</w:t>
      </w:r>
      <w:r w:rsidRPr="00B92325">
        <w:rPr>
          <w:sz w:val="28"/>
          <w:szCs w:val="28"/>
        </w:rPr>
        <w:t xml:space="preserve"> в </w:t>
      </w:r>
      <w:proofErr w:type="spellStart"/>
      <w:r w:rsidRPr="00B92325">
        <w:rPr>
          <w:sz w:val="28"/>
          <w:szCs w:val="28"/>
        </w:rPr>
        <w:t>социокультурном</w:t>
      </w:r>
      <w:proofErr w:type="spellEnd"/>
      <w:r w:rsidRPr="00B92325">
        <w:rPr>
          <w:sz w:val="28"/>
          <w:szCs w:val="28"/>
        </w:rPr>
        <w:t xml:space="preserve"> развитии Беларуси и ее народа как самобытной этнической и </w:t>
      </w:r>
      <w:proofErr w:type="spellStart"/>
      <w:r w:rsidRPr="00B92325">
        <w:rPr>
          <w:sz w:val="28"/>
          <w:szCs w:val="28"/>
        </w:rPr>
        <w:t>социокультурной</w:t>
      </w:r>
      <w:proofErr w:type="spellEnd"/>
      <w:r w:rsidRPr="00B92325">
        <w:rPr>
          <w:sz w:val="28"/>
          <w:szCs w:val="28"/>
        </w:rPr>
        <w:t xml:space="preserve"> общности, включились в процесс формирования и </w:t>
      </w:r>
      <w:proofErr w:type="spellStart"/>
      <w:r w:rsidRPr="00B92325">
        <w:rPr>
          <w:sz w:val="28"/>
          <w:szCs w:val="28"/>
        </w:rPr>
        <w:t>эволюционирования</w:t>
      </w:r>
      <w:proofErr w:type="spellEnd"/>
      <w:r w:rsidRPr="00B92325">
        <w:rPr>
          <w:sz w:val="28"/>
          <w:szCs w:val="28"/>
        </w:rPr>
        <w:t xml:space="preserve"> белорусского этноса, его языка, обычаев и традиций еще в IX–X вв. и продолжаются через смену </w:t>
      </w:r>
      <w:proofErr w:type="spellStart"/>
      <w:r w:rsidRPr="00B92325">
        <w:rPr>
          <w:sz w:val="28"/>
          <w:szCs w:val="28"/>
        </w:rPr>
        <w:t>темпор</w:t>
      </w:r>
      <w:r w:rsidRPr="00B92325">
        <w:rPr>
          <w:sz w:val="28"/>
          <w:szCs w:val="28"/>
        </w:rPr>
        <w:t>ально-культурных</w:t>
      </w:r>
      <w:proofErr w:type="spellEnd"/>
      <w:r w:rsidRPr="00B92325">
        <w:rPr>
          <w:sz w:val="28"/>
          <w:szCs w:val="28"/>
        </w:rPr>
        <w:t xml:space="preserve"> эпох</w:t>
      </w:r>
      <w:proofErr w:type="gramEnd"/>
      <w:r w:rsidRPr="00B92325">
        <w:rPr>
          <w:sz w:val="28"/>
          <w:szCs w:val="28"/>
        </w:rPr>
        <w:t xml:space="preserve"> вплоть до настоящего времени. </w:t>
      </w:r>
    </w:p>
    <w:p w:rsidR="00483081" w:rsidRPr="00B92325" w:rsidRDefault="00346A17" w:rsidP="00B92325">
      <w:pPr>
        <w:ind w:firstLine="709"/>
        <w:jc w:val="both"/>
        <w:rPr>
          <w:sz w:val="28"/>
          <w:szCs w:val="28"/>
        </w:rPr>
      </w:pPr>
      <w:r w:rsidRPr="00B92325">
        <w:rPr>
          <w:sz w:val="28"/>
          <w:szCs w:val="28"/>
        </w:rPr>
        <w:t>При размышлении о сущности, особенностях и значимости этнокультурного кода нации необходимо помнить о неотрывности стремительного времени от пространства. Эта идея подтверждается словами М. </w:t>
      </w:r>
      <w:proofErr w:type="spellStart"/>
      <w:r w:rsidRPr="00B92325">
        <w:rPr>
          <w:sz w:val="28"/>
          <w:szCs w:val="28"/>
        </w:rPr>
        <w:t>Кастельса</w:t>
      </w:r>
      <w:proofErr w:type="spellEnd"/>
      <w:r w:rsidRPr="00B92325">
        <w:rPr>
          <w:sz w:val="28"/>
          <w:szCs w:val="28"/>
        </w:rPr>
        <w:t>: «П</w:t>
      </w:r>
      <w:r w:rsidRPr="00B92325">
        <w:rPr>
          <w:sz w:val="28"/>
          <w:szCs w:val="28"/>
        </w:rPr>
        <w:t>ространство есть кристаллизованное время». Методика исследования пространственно-временного континуума может изменяться ковариантным образом. Она несет в себе информацию о свойствах пространства: его кривизне, протяженности, прерывности (непрерывности), од</w:t>
      </w:r>
      <w:r w:rsidRPr="00B92325">
        <w:rPr>
          <w:sz w:val="28"/>
          <w:szCs w:val="28"/>
        </w:rPr>
        <w:t xml:space="preserve">номерности (многомерности), </w:t>
      </w:r>
      <w:proofErr w:type="spellStart"/>
      <w:r w:rsidRPr="00B92325">
        <w:rPr>
          <w:sz w:val="28"/>
          <w:szCs w:val="28"/>
        </w:rPr>
        <w:t>гомогенности</w:t>
      </w:r>
      <w:proofErr w:type="spellEnd"/>
      <w:r w:rsidRPr="00B92325">
        <w:rPr>
          <w:sz w:val="28"/>
          <w:szCs w:val="28"/>
        </w:rPr>
        <w:t xml:space="preserve"> (</w:t>
      </w:r>
      <w:proofErr w:type="spellStart"/>
      <w:r w:rsidRPr="00B92325">
        <w:rPr>
          <w:sz w:val="28"/>
          <w:szCs w:val="28"/>
        </w:rPr>
        <w:t>гетерогенности</w:t>
      </w:r>
      <w:proofErr w:type="spellEnd"/>
      <w:r w:rsidRPr="00B92325">
        <w:rPr>
          <w:sz w:val="28"/>
          <w:szCs w:val="28"/>
        </w:rPr>
        <w:t xml:space="preserve">). </w:t>
      </w:r>
    </w:p>
    <w:p w:rsidR="00483081" w:rsidRPr="00B92325" w:rsidRDefault="00346A17" w:rsidP="00B92325">
      <w:pPr>
        <w:ind w:firstLine="709"/>
        <w:jc w:val="both"/>
        <w:rPr>
          <w:sz w:val="28"/>
          <w:szCs w:val="28"/>
        </w:rPr>
      </w:pPr>
      <w:r w:rsidRPr="00B92325">
        <w:rPr>
          <w:sz w:val="28"/>
          <w:szCs w:val="28"/>
        </w:rPr>
        <w:t xml:space="preserve">Таким образом, этнокультурный код нации, являясь непрерывно развивающейся теоретико-методологической матрицей, имеет три </w:t>
      </w:r>
      <w:proofErr w:type="spellStart"/>
      <w:r w:rsidRPr="00B92325">
        <w:rPr>
          <w:sz w:val="28"/>
          <w:szCs w:val="28"/>
        </w:rPr>
        <w:t>коррелирующих</w:t>
      </w:r>
      <w:proofErr w:type="spellEnd"/>
      <w:r w:rsidRPr="00B92325">
        <w:rPr>
          <w:sz w:val="28"/>
          <w:szCs w:val="28"/>
        </w:rPr>
        <w:t xml:space="preserve"> компонента: многогранную форму общественного самосознания чел</w:t>
      </w:r>
      <w:r w:rsidRPr="00B92325">
        <w:rPr>
          <w:sz w:val="28"/>
          <w:szCs w:val="28"/>
        </w:rPr>
        <w:t>овека, способ практически-духовного освоения человеком мира и гибко реагирующий на все изменения инструмент, в котором взаимодействуют временные и пространственные характеристики развития общества.</w:t>
      </w:r>
    </w:p>
    <w:p w:rsidR="00483081" w:rsidRPr="00B92325" w:rsidRDefault="00346A17" w:rsidP="00B92325">
      <w:pPr>
        <w:ind w:firstLine="709"/>
        <w:jc w:val="both"/>
        <w:rPr>
          <w:sz w:val="28"/>
          <w:szCs w:val="28"/>
        </w:rPr>
      </w:pPr>
      <w:r w:rsidRPr="00B92325">
        <w:rPr>
          <w:sz w:val="28"/>
          <w:szCs w:val="28"/>
        </w:rPr>
        <w:t>Белорусский лидер А. Г. Лукашенко и российский лидер В. В.</w:t>
      </w:r>
      <w:r w:rsidRPr="00B92325">
        <w:rPr>
          <w:sz w:val="28"/>
          <w:szCs w:val="28"/>
        </w:rPr>
        <w:t xml:space="preserve"> Путин подчеркивают, что в настоящее время и в ближайшей перспективе одним из </w:t>
      </w:r>
      <w:r w:rsidRPr="00B92325">
        <w:rPr>
          <w:sz w:val="28"/>
          <w:szCs w:val="28"/>
        </w:rPr>
        <w:lastRenderedPageBreak/>
        <w:t>главных направлений эволюции этнокультурного кода нации выступает кадровый рывок. Он означает переход к новому технологическому укладу, который произойдет только при сохранении ф</w:t>
      </w:r>
      <w:r w:rsidRPr="00B92325">
        <w:rPr>
          <w:sz w:val="28"/>
          <w:szCs w:val="28"/>
        </w:rPr>
        <w:t>ундаментальных основ национальной культуры: языка, традиционных ценностей, национальной идентичности. В этот процесс должны быть включены все институты государственной власти, общественные объединения, предприятия и учреждения, поскольку только совместными</w:t>
      </w:r>
      <w:r w:rsidRPr="00B92325">
        <w:rPr>
          <w:sz w:val="28"/>
          <w:szCs w:val="28"/>
        </w:rPr>
        <w:t xml:space="preserve"> усилиями может быть обеспечен технологический, промышленный, продовольственный, культурный, оборонный и ценностный суверенитет. Особенно важным аспектом является привлечение к работе талантливой молодежи, способной к эффективному поиску новаторских решени</w:t>
      </w:r>
      <w:r w:rsidRPr="00B92325">
        <w:rPr>
          <w:sz w:val="28"/>
          <w:szCs w:val="28"/>
        </w:rPr>
        <w:t xml:space="preserve">й. </w:t>
      </w:r>
    </w:p>
    <w:p w:rsidR="00483081" w:rsidRPr="00B92325" w:rsidRDefault="00346A17" w:rsidP="00B92325">
      <w:pPr>
        <w:ind w:firstLine="709"/>
        <w:jc w:val="both"/>
        <w:rPr>
          <w:sz w:val="28"/>
          <w:szCs w:val="28"/>
        </w:rPr>
      </w:pPr>
      <w:r w:rsidRPr="00B92325">
        <w:rPr>
          <w:sz w:val="28"/>
          <w:szCs w:val="28"/>
        </w:rPr>
        <w:t xml:space="preserve">Межэтнические отношения выступают неотъемлемой частью социально-политической структуры и </w:t>
      </w:r>
      <w:proofErr w:type="spellStart"/>
      <w:r w:rsidRPr="00B92325">
        <w:rPr>
          <w:sz w:val="28"/>
          <w:szCs w:val="28"/>
        </w:rPr>
        <w:t>социокультурного</w:t>
      </w:r>
      <w:proofErr w:type="spellEnd"/>
      <w:r w:rsidRPr="00B92325">
        <w:rPr>
          <w:sz w:val="28"/>
          <w:szCs w:val="28"/>
        </w:rPr>
        <w:t xml:space="preserve"> развития общества. Именно на основе межэтнических отношений может сформироваться как тесное сотрудничество </w:t>
      </w:r>
      <w:proofErr w:type="spellStart"/>
      <w:r w:rsidRPr="00B92325">
        <w:rPr>
          <w:sz w:val="28"/>
          <w:szCs w:val="28"/>
        </w:rPr>
        <w:t>этнонациональных</w:t>
      </w:r>
      <w:proofErr w:type="spellEnd"/>
      <w:r w:rsidRPr="00B92325">
        <w:rPr>
          <w:sz w:val="28"/>
          <w:szCs w:val="28"/>
        </w:rPr>
        <w:t xml:space="preserve"> общностей, так и </w:t>
      </w:r>
      <w:proofErr w:type="spellStart"/>
      <w:r w:rsidRPr="00B92325">
        <w:rPr>
          <w:sz w:val="28"/>
          <w:szCs w:val="28"/>
        </w:rPr>
        <w:t>этнок</w:t>
      </w:r>
      <w:r w:rsidRPr="00B92325">
        <w:rPr>
          <w:sz w:val="28"/>
          <w:szCs w:val="28"/>
        </w:rPr>
        <w:t>ратия</w:t>
      </w:r>
      <w:proofErr w:type="spellEnd"/>
      <w:r w:rsidRPr="00B92325">
        <w:rPr>
          <w:sz w:val="28"/>
          <w:szCs w:val="28"/>
        </w:rPr>
        <w:t xml:space="preserve">, </w:t>
      </w:r>
      <w:proofErr w:type="gramStart"/>
      <w:r w:rsidRPr="00B92325">
        <w:rPr>
          <w:sz w:val="28"/>
          <w:szCs w:val="28"/>
        </w:rPr>
        <w:t>связанная</w:t>
      </w:r>
      <w:proofErr w:type="gramEnd"/>
      <w:r w:rsidRPr="00B92325">
        <w:rPr>
          <w:sz w:val="28"/>
          <w:szCs w:val="28"/>
        </w:rPr>
        <w:t xml:space="preserve"> с дискриминацией определенных групп людей по этническому признаку, что в настоящее время наблюдается в Литве, Латвии, Эстонии, а также в наиболее античеловеческой форме в Украине. Выявление специфики </w:t>
      </w:r>
      <w:proofErr w:type="spellStart"/>
      <w:r w:rsidRPr="00B92325">
        <w:rPr>
          <w:sz w:val="28"/>
          <w:szCs w:val="28"/>
        </w:rPr>
        <w:t>этнонациональной</w:t>
      </w:r>
      <w:proofErr w:type="spellEnd"/>
      <w:r w:rsidRPr="00B92325">
        <w:rPr>
          <w:sz w:val="28"/>
          <w:szCs w:val="28"/>
        </w:rPr>
        <w:t xml:space="preserve"> идентичности актуально</w:t>
      </w:r>
      <w:r w:rsidRPr="00B92325">
        <w:rPr>
          <w:sz w:val="28"/>
          <w:szCs w:val="28"/>
        </w:rPr>
        <w:t xml:space="preserve"> для регионов постсоветского пространства не только с острыми конфликтами, но и с относительно спокойными отношениями (например, в Беларуси).</w:t>
      </w:r>
    </w:p>
    <w:p w:rsidR="00483081" w:rsidRPr="00B92325" w:rsidRDefault="00346A17" w:rsidP="00B92325">
      <w:pPr>
        <w:ind w:firstLine="709"/>
        <w:jc w:val="both"/>
        <w:rPr>
          <w:sz w:val="28"/>
          <w:szCs w:val="28"/>
        </w:rPr>
      </w:pPr>
      <w:r w:rsidRPr="00B92325">
        <w:rPr>
          <w:sz w:val="28"/>
          <w:szCs w:val="28"/>
        </w:rPr>
        <w:t>Важным фактором развития нации является этническое самосознание, поскольку каждый индивид соотносит себя с определ</w:t>
      </w:r>
      <w:r w:rsidRPr="00B92325">
        <w:rPr>
          <w:sz w:val="28"/>
          <w:szCs w:val="28"/>
        </w:rPr>
        <w:t xml:space="preserve">енным этносом на основе представлений об общности внешних </w:t>
      </w:r>
      <w:proofErr w:type="spellStart"/>
      <w:proofErr w:type="gramStart"/>
      <w:r w:rsidRPr="00B92325">
        <w:rPr>
          <w:sz w:val="28"/>
          <w:szCs w:val="28"/>
        </w:rPr>
        <w:t>антропо</w:t>
      </w:r>
      <w:proofErr w:type="spellEnd"/>
      <w:r w:rsidRPr="00B92325">
        <w:rPr>
          <w:sz w:val="28"/>
          <w:szCs w:val="28"/>
        </w:rPr>
        <w:t xml:space="preserve"> логических</w:t>
      </w:r>
      <w:proofErr w:type="gramEnd"/>
      <w:r w:rsidRPr="00B92325">
        <w:rPr>
          <w:sz w:val="28"/>
          <w:szCs w:val="28"/>
        </w:rPr>
        <w:t xml:space="preserve"> данных, языка, обычаев, обрядов, рели </w:t>
      </w:r>
      <w:proofErr w:type="spellStart"/>
      <w:r w:rsidRPr="00B92325">
        <w:rPr>
          <w:sz w:val="28"/>
          <w:szCs w:val="28"/>
        </w:rPr>
        <w:t>гиозных</w:t>
      </w:r>
      <w:proofErr w:type="spellEnd"/>
      <w:r w:rsidRPr="00B92325">
        <w:rPr>
          <w:sz w:val="28"/>
          <w:szCs w:val="28"/>
        </w:rPr>
        <w:t xml:space="preserve"> верований, ценностей, норм культуры, территории. Персонификация этих характеристик в сознании конкретного индивида или социальной гру</w:t>
      </w:r>
      <w:r w:rsidRPr="00B92325">
        <w:rPr>
          <w:sz w:val="28"/>
          <w:szCs w:val="28"/>
        </w:rPr>
        <w:t xml:space="preserve">ппы приводит к возникновению устойчивого </w:t>
      </w:r>
      <w:proofErr w:type="spellStart"/>
      <w:r w:rsidRPr="00B92325">
        <w:rPr>
          <w:sz w:val="28"/>
          <w:szCs w:val="28"/>
        </w:rPr>
        <w:t>этнообраза</w:t>
      </w:r>
      <w:proofErr w:type="spellEnd"/>
      <w:r w:rsidRPr="00B92325">
        <w:rPr>
          <w:sz w:val="28"/>
          <w:szCs w:val="28"/>
        </w:rPr>
        <w:t xml:space="preserve">, который реализуется в поведенческих стереотипах населения. </w:t>
      </w:r>
    </w:p>
    <w:p w:rsidR="00483081" w:rsidRPr="00B92325" w:rsidRDefault="00346A17" w:rsidP="00B92325">
      <w:pPr>
        <w:ind w:firstLine="709"/>
        <w:jc w:val="both"/>
        <w:rPr>
          <w:sz w:val="28"/>
          <w:szCs w:val="28"/>
        </w:rPr>
      </w:pPr>
      <w:r w:rsidRPr="00B92325">
        <w:rPr>
          <w:sz w:val="28"/>
          <w:szCs w:val="28"/>
        </w:rPr>
        <w:t xml:space="preserve">Самосознание этноса формируется путем его сравнения с другими этническими группами по принципу «мы и они», «свои и чужие» и выражается в таких </w:t>
      </w:r>
      <w:r w:rsidRPr="00B92325">
        <w:rPr>
          <w:sz w:val="28"/>
          <w:szCs w:val="28"/>
        </w:rPr>
        <w:t>понятиях, как «наша Родина», «наш язык», «наша культура». Следует сказать, что в условиях благоприятного для взаимодействия этносов политического, экономического, социального и культурного развития их специфика может стираться, а в кризисной ситуации, наоб</w:t>
      </w:r>
      <w:r w:rsidRPr="00B92325">
        <w:rPr>
          <w:sz w:val="28"/>
          <w:szCs w:val="28"/>
        </w:rPr>
        <w:t xml:space="preserve">орот, различия могут усиливаться. </w:t>
      </w:r>
    </w:p>
    <w:p w:rsidR="00483081" w:rsidRPr="00B92325" w:rsidRDefault="00346A17" w:rsidP="00B92325">
      <w:pPr>
        <w:ind w:firstLine="709"/>
        <w:jc w:val="both"/>
        <w:rPr>
          <w:sz w:val="28"/>
          <w:szCs w:val="28"/>
        </w:rPr>
      </w:pPr>
      <w:r w:rsidRPr="00B92325">
        <w:rPr>
          <w:sz w:val="28"/>
          <w:szCs w:val="28"/>
        </w:rPr>
        <w:t xml:space="preserve">Кроме того, самосознание этноса неизбежно приводит к возникновению его самоназвания. Оно отличает один этнос от других этнических общностей. Например, немцы издавна называют себя </w:t>
      </w:r>
      <w:proofErr w:type="spellStart"/>
      <w:r w:rsidRPr="00B92325">
        <w:rPr>
          <w:sz w:val="28"/>
          <w:szCs w:val="28"/>
        </w:rPr>
        <w:t>deutsch</w:t>
      </w:r>
      <w:proofErr w:type="spellEnd"/>
      <w:r w:rsidRPr="00B92325">
        <w:rPr>
          <w:sz w:val="28"/>
          <w:szCs w:val="28"/>
        </w:rPr>
        <w:t>, хотя белорусы и русские именуют и</w:t>
      </w:r>
      <w:r w:rsidRPr="00B92325">
        <w:rPr>
          <w:sz w:val="28"/>
          <w:szCs w:val="28"/>
        </w:rPr>
        <w:t xml:space="preserve">х немцами, а англичане и американцы – </w:t>
      </w:r>
      <w:proofErr w:type="spellStart"/>
      <w:r w:rsidRPr="00B92325">
        <w:rPr>
          <w:sz w:val="28"/>
          <w:szCs w:val="28"/>
        </w:rPr>
        <w:t>Germans</w:t>
      </w:r>
      <w:proofErr w:type="spellEnd"/>
      <w:r w:rsidRPr="00B92325">
        <w:rPr>
          <w:sz w:val="28"/>
          <w:szCs w:val="28"/>
        </w:rPr>
        <w:t>.</w:t>
      </w:r>
    </w:p>
    <w:p w:rsidR="00483081" w:rsidRPr="00B92325" w:rsidRDefault="00346A17" w:rsidP="00B92325">
      <w:pPr>
        <w:ind w:firstLine="709"/>
        <w:jc w:val="both"/>
        <w:rPr>
          <w:sz w:val="28"/>
          <w:szCs w:val="28"/>
        </w:rPr>
      </w:pPr>
      <w:r w:rsidRPr="00B92325">
        <w:rPr>
          <w:sz w:val="28"/>
          <w:szCs w:val="28"/>
        </w:rPr>
        <w:t xml:space="preserve">Продолжительность и устойчивость существования этноса также являются признаками его идентичности. Согласно исследованиям время существования этноса и время возникновения природного ландшафта, в </w:t>
      </w:r>
      <w:r w:rsidRPr="00B92325">
        <w:rPr>
          <w:sz w:val="28"/>
          <w:szCs w:val="28"/>
        </w:rPr>
        <w:lastRenderedPageBreak/>
        <w:t>котором он сфор</w:t>
      </w:r>
      <w:r w:rsidRPr="00B92325">
        <w:rPr>
          <w:sz w:val="28"/>
          <w:szCs w:val="28"/>
        </w:rPr>
        <w:t>мировался, примерно совпадает. Так, можно полагать, что возраст еврейского этноса составляет около 3000 лет, поскольку именно столько существует Иерусалим. В силу же своей исторической устойчивости этногенез носит более глубокий и замедленный характер, чем</w:t>
      </w:r>
      <w:r w:rsidRPr="00B92325">
        <w:rPr>
          <w:sz w:val="28"/>
          <w:szCs w:val="28"/>
        </w:rPr>
        <w:t xml:space="preserve"> социальные преобразования (смена экономической системы, политического строя, типа культуры и т. д.). </w:t>
      </w:r>
    </w:p>
    <w:p w:rsidR="00483081" w:rsidRPr="00B92325" w:rsidRDefault="00346A17" w:rsidP="00B92325">
      <w:pPr>
        <w:ind w:firstLine="709"/>
        <w:jc w:val="both"/>
        <w:rPr>
          <w:sz w:val="28"/>
          <w:szCs w:val="28"/>
        </w:rPr>
      </w:pPr>
      <w:r w:rsidRPr="00B92325">
        <w:rPr>
          <w:sz w:val="28"/>
          <w:szCs w:val="28"/>
        </w:rPr>
        <w:t xml:space="preserve">Также каждый этнос имеет свой </w:t>
      </w:r>
      <w:proofErr w:type="spellStart"/>
      <w:r w:rsidRPr="00B92325">
        <w:rPr>
          <w:sz w:val="28"/>
          <w:szCs w:val="28"/>
        </w:rPr>
        <w:t>социокультурный</w:t>
      </w:r>
      <w:proofErr w:type="spellEnd"/>
      <w:r w:rsidRPr="00B92325">
        <w:rPr>
          <w:sz w:val="28"/>
          <w:szCs w:val="28"/>
        </w:rPr>
        <w:t xml:space="preserve"> статус. Он отражает роль этноса в производстве и потреблении духовных ценностей, наличие у него своеобразной культуры, ее вклад в культуру страны проживания и в мировую культуру. </w:t>
      </w:r>
      <w:proofErr w:type="gramStart"/>
      <w:r w:rsidRPr="00B92325">
        <w:rPr>
          <w:sz w:val="28"/>
          <w:szCs w:val="28"/>
        </w:rPr>
        <w:t>К компонентам этой статусной по</w:t>
      </w:r>
      <w:r w:rsidRPr="00B92325">
        <w:rPr>
          <w:sz w:val="28"/>
          <w:szCs w:val="28"/>
        </w:rPr>
        <w:t>зиции относятся язык и его положение в обществе (господствующее, равноправное, неравноправное или угнетенное), религия, образование, наука, искусство, литература, театр, фольклор, причем наиболее надежным показателем этничности считается язык.</w:t>
      </w:r>
      <w:proofErr w:type="gramEnd"/>
      <w:r w:rsidRPr="00B92325">
        <w:rPr>
          <w:sz w:val="28"/>
          <w:szCs w:val="28"/>
        </w:rPr>
        <w:t xml:space="preserve"> Так, на форм</w:t>
      </w:r>
      <w:r w:rsidRPr="00B92325">
        <w:rPr>
          <w:sz w:val="28"/>
          <w:szCs w:val="28"/>
        </w:rPr>
        <w:t xml:space="preserve">ирование немецкой нации повлиял перевод М. Лютером </w:t>
      </w:r>
      <w:proofErr w:type="spellStart"/>
      <w:proofErr w:type="gramStart"/>
      <w:r w:rsidRPr="00B92325">
        <w:rPr>
          <w:sz w:val="28"/>
          <w:szCs w:val="28"/>
        </w:rPr>
        <w:t>Биб</w:t>
      </w:r>
      <w:proofErr w:type="spellEnd"/>
      <w:r w:rsidRPr="00B92325">
        <w:rPr>
          <w:sz w:val="28"/>
          <w:szCs w:val="28"/>
        </w:rPr>
        <w:t xml:space="preserve"> </w:t>
      </w:r>
      <w:proofErr w:type="spellStart"/>
      <w:r w:rsidRPr="00B92325">
        <w:rPr>
          <w:sz w:val="28"/>
          <w:szCs w:val="28"/>
        </w:rPr>
        <w:t>лии</w:t>
      </w:r>
      <w:proofErr w:type="spellEnd"/>
      <w:proofErr w:type="gramEnd"/>
      <w:r w:rsidRPr="00B92325">
        <w:rPr>
          <w:sz w:val="28"/>
          <w:szCs w:val="28"/>
        </w:rPr>
        <w:t xml:space="preserve"> на немецкий язык, а фактором объединения еврейского общества в современном Израиле стал возрожденный библейский иврит. </w:t>
      </w:r>
    </w:p>
    <w:p w:rsidR="00483081" w:rsidRPr="00B92325" w:rsidRDefault="00346A17" w:rsidP="00B92325">
      <w:pPr>
        <w:ind w:firstLine="709"/>
        <w:jc w:val="both"/>
        <w:rPr>
          <w:sz w:val="28"/>
          <w:szCs w:val="28"/>
        </w:rPr>
      </w:pPr>
      <w:proofErr w:type="gramStart"/>
      <w:r w:rsidRPr="00B92325">
        <w:rPr>
          <w:sz w:val="28"/>
          <w:szCs w:val="28"/>
        </w:rPr>
        <w:t>Формирование крупной промышленности в период развития капитализма, сопровожда</w:t>
      </w:r>
      <w:r w:rsidRPr="00B92325">
        <w:rPr>
          <w:sz w:val="28"/>
          <w:szCs w:val="28"/>
        </w:rPr>
        <w:t xml:space="preserve">емое заменой социально-кастовой структуры общества на социально-профессиональную и становлением общего для нескольких этносов языка, способствовало кристаллизации </w:t>
      </w:r>
      <w:proofErr w:type="spellStart"/>
      <w:r w:rsidRPr="00B92325">
        <w:rPr>
          <w:sz w:val="28"/>
          <w:szCs w:val="28"/>
        </w:rPr>
        <w:t>этносоциального</w:t>
      </w:r>
      <w:proofErr w:type="spellEnd"/>
      <w:r w:rsidRPr="00B92325">
        <w:rPr>
          <w:sz w:val="28"/>
          <w:szCs w:val="28"/>
        </w:rPr>
        <w:t xml:space="preserve"> организма в нацию.</w:t>
      </w:r>
      <w:proofErr w:type="gramEnd"/>
      <w:r w:rsidRPr="00B92325">
        <w:rPr>
          <w:sz w:val="28"/>
          <w:szCs w:val="28"/>
        </w:rPr>
        <w:t xml:space="preserve"> Ее существование невозможно без единого для всех граждан г</w:t>
      </w:r>
      <w:r w:rsidRPr="00B92325">
        <w:rPr>
          <w:sz w:val="28"/>
          <w:szCs w:val="28"/>
        </w:rPr>
        <w:t xml:space="preserve">осударственно-правового регулирования, а также без многослойной оригинальной культуры. Нация, будучи </w:t>
      </w:r>
      <w:proofErr w:type="spellStart"/>
      <w:r w:rsidRPr="00B92325">
        <w:rPr>
          <w:sz w:val="28"/>
          <w:szCs w:val="28"/>
        </w:rPr>
        <w:t>полиэтничной</w:t>
      </w:r>
      <w:proofErr w:type="spellEnd"/>
      <w:r w:rsidRPr="00B92325">
        <w:rPr>
          <w:sz w:val="28"/>
          <w:szCs w:val="28"/>
        </w:rPr>
        <w:t xml:space="preserve">, «немыслима без сочетания элементов соборности и принудительности, к первым из которых относятся горизонтальные связи (этнические, </w:t>
      </w:r>
      <w:proofErr w:type="spellStart"/>
      <w:r w:rsidRPr="00B92325">
        <w:rPr>
          <w:sz w:val="28"/>
          <w:szCs w:val="28"/>
        </w:rPr>
        <w:t>субэтническ</w:t>
      </w:r>
      <w:r w:rsidRPr="00B92325">
        <w:rPr>
          <w:sz w:val="28"/>
          <w:szCs w:val="28"/>
        </w:rPr>
        <w:t>ие</w:t>
      </w:r>
      <w:proofErr w:type="spellEnd"/>
      <w:r w:rsidRPr="00B92325">
        <w:rPr>
          <w:sz w:val="28"/>
          <w:szCs w:val="28"/>
        </w:rPr>
        <w:t>, общинные, конфессиональные, корпоративные), а ко вторым – вертикальные (государственно-правовые нормы, прямые административные распоряжения власти)». Переход от этноса к нации основывается на трансформациях цивилизации, при которых этническая идентично</w:t>
      </w:r>
      <w:r w:rsidRPr="00B92325">
        <w:rPr>
          <w:sz w:val="28"/>
          <w:szCs w:val="28"/>
        </w:rPr>
        <w:t xml:space="preserve">сть чаще всего не заменяется общенациональной принадлежностью и лояльностью, а соединяется с ними, поэтому индивид одновременно принадлежит к разным культурным и социальным общностям. Например, испанец в этническом и </w:t>
      </w:r>
      <w:proofErr w:type="spellStart"/>
      <w:r w:rsidRPr="00B92325">
        <w:rPr>
          <w:sz w:val="28"/>
          <w:szCs w:val="28"/>
        </w:rPr>
        <w:t>социокультурном</w:t>
      </w:r>
      <w:proofErr w:type="spellEnd"/>
      <w:r w:rsidRPr="00B92325">
        <w:rPr>
          <w:sz w:val="28"/>
          <w:szCs w:val="28"/>
        </w:rPr>
        <w:t xml:space="preserve"> плане может относиться </w:t>
      </w:r>
      <w:r w:rsidRPr="00B92325">
        <w:rPr>
          <w:sz w:val="28"/>
          <w:szCs w:val="28"/>
        </w:rPr>
        <w:t xml:space="preserve">к баскам или к каталонцам. Таким образом, нация – это исторически сложившаяся </w:t>
      </w:r>
      <w:proofErr w:type="spellStart"/>
      <w:r w:rsidRPr="00B92325">
        <w:rPr>
          <w:sz w:val="28"/>
          <w:szCs w:val="28"/>
        </w:rPr>
        <w:t>полиэтническая</w:t>
      </w:r>
      <w:proofErr w:type="spellEnd"/>
      <w:r w:rsidRPr="00B92325">
        <w:rPr>
          <w:sz w:val="28"/>
          <w:szCs w:val="28"/>
        </w:rPr>
        <w:t xml:space="preserve"> социальная общность, имеющая не только единую территорию, но и единые экономические связи, особенности национального самосознания и психического склада, литературн</w:t>
      </w:r>
      <w:r w:rsidRPr="00B92325">
        <w:rPr>
          <w:sz w:val="28"/>
          <w:szCs w:val="28"/>
        </w:rPr>
        <w:t>ый язык, полифоническую культуру, государственно-правовое регулирование всех сфер жизнедеятельности.</w:t>
      </w:r>
    </w:p>
    <w:p w:rsidR="00483081" w:rsidRPr="00B92325" w:rsidRDefault="00346A17" w:rsidP="00B92325">
      <w:pPr>
        <w:ind w:firstLine="709"/>
        <w:jc w:val="both"/>
        <w:rPr>
          <w:sz w:val="28"/>
          <w:szCs w:val="28"/>
        </w:rPr>
      </w:pPr>
      <w:r w:rsidRPr="00B92325">
        <w:rPr>
          <w:sz w:val="28"/>
          <w:szCs w:val="28"/>
        </w:rPr>
        <w:t xml:space="preserve">В последнее время в Беларуси все большее значение приобретает конструктивная </w:t>
      </w:r>
      <w:proofErr w:type="spellStart"/>
      <w:r w:rsidRPr="00B92325">
        <w:rPr>
          <w:sz w:val="28"/>
          <w:szCs w:val="28"/>
        </w:rPr>
        <w:t>этнонациональная</w:t>
      </w:r>
      <w:proofErr w:type="spellEnd"/>
      <w:r w:rsidRPr="00B92325">
        <w:rPr>
          <w:sz w:val="28"/>
          <w:szCs w:val="28"/>
        </w:rPr>
        <w:t xml:space="preserve"> политика по обеспечению равноправия этносов во всех сферах жи</w:t>
      </w:r>
      <w:r w:rsidRPr="00B92325">
        <w:rPr>
          <w:sz w:val="28"/>
          <w:szCs w:val="28"/>
        </w:rPr>
        <w:t xml:space="preserve">знедеятельности – политической, экономической, религиозной, культурной и бытовой. Миграционная политика властей призвана урегулировать внешнеполитические и внешнеэкономические отношения. </w:t>
      </w:r>
    </w:p>
    <w:p w:rsidR="00483081" w:rsidRPr="00B92325" w:rsidRDefault="00346A17" w:rsidP="00B92325">
      <w:pPr>
        <w:ind w:firstLine="709"/>
        <w:jc w:val="both"/>
        <w:rPr>
          <w:sz w:val="28"/>
          <w:szCs w:val="28"/>
        </w:rPr>
      </w:pPr>
      <w:r w:rsidRPr="00B92325">
        <w:rPr>
          <w:sz w:val="28"/>
          <w:szCs w:val="28"/>
        </w:rPr>
        <w:lastRenderedPageBreak/>
        <w:t xml:space="preserve">Одним из направлений </w:t>
      </w:r>
      <w:proofErr w:type="spellStart"/>
      <w:r w:rsidRPr="00B92325">
        <w:rPr>
          <w:sz w:val="28"/>
          <w:szCs w:val="28"/>
        </w:rPr>
        <w:t>этнонациональной</w:t>
      </w:r>
      <w:proofErr w:type="spellEnd"/>
      <w:r w:rsidRPr="00B92325">
        <w:rPr>
          <w:sz w:val="28"/>
          <w:szCs w:val="28"/>
        </w:rPr>
        <w:t xml:space="preserve"> политики государства является </w:t>
      </w:r>
      <w:r w:rsidRPr="00B92325">
        <w:rPr>
          <w:sz w:val="28"/>
          <w:szCs w:val="28"/>
        </w:rPr>
        <w:t xml:space="preserve">сохранение и укрепление исторической памяти народа. </w:t>
      </w:r>
      <w:proofErr w:type="gramStart"/>
      <w:r w:rsidRPr="00B92325">
        <w:rPr>
          <w:sz w:val="28"/>
          <w:szCs w:val="28"/>
        </w:rPr>
        <w:t>Последняя</w:t>
      </w:r>
      <w:proofErr w:type="gramEnd"/>
      <w:r w:rsidRPr="00B92325">
        <w:rPr>
          <w:sz w:val="28"/>
          <w:szCs w:val="28"/>
        </w:rPr>
        <w:t xml:space="preserve"> представляет собой сложно организованную систему передаваемых из поколения в поколение эпохальных тенденций и сведений, преломляемую в мироощущении отдельного индивида и социальных общностей. К </w:t>
      </w:r>
      <w:r w:rsidRPr="00B92325">
        <w:rPr>
          <w:sz w:val="28"/>
          <w:szCs w:val="28"/>
        </w:rPr>
        <w:t xml:space="preserve">таким событиям прошлого относятся научно-технические достижения человечества, факты национального угнетения, экономической несправедливости и борьбы за национальное освобождение. </w:t>
      </w:r>
    </w:p>
    <w:p w:rsidR="00483081" w:rsidRPr="00B92325" w:rsidRDefault="00346A17" w:rsidP="00B92325">
      <w:pPr>
        <w:ind w:firstLine="709"/>
        <w:jc w:val="both"/>
        <w:rPr>
          <w:sz w:val="28"/>
          <w:szCs w:val="28"/>
        </w:rPr>
      </w:pPr>
      <w:r w:rsidRPr="00B92325">
        <w:rPr>
          <w:sz w:val="28"/>
          <w:szCs w:val="28"/>
        </w:rPr>
        <w:t xml:space="preserve">Основным механизмом реализации исторической памяти выступает этнокультурный </w:t>
      </w:r>
      <w:r w:rsidRPr="00B92325">
        <w:rPr>
          <w:sz w:val="28"/>
          <w:szCs w:val="28"/>
        </w:rPr>
        <w:t>код нации. Это рожденная временем совокупность самобытных культурных архетипов и ценностей народа, характеризующая его идентичность, менталитет и духовно-нравственные установки. Развитие культурного кода белорусского народа – верований, обрядов, традиций –</w:t>
      </w:r>
      <w:r w:rsidRPr="00B92325">
        <w:rPr>
          <w:sz w:val="28"/>
          <w:szCs w:val="28"/>
        </w:rPr>
        <w:t xml:space="preserve"> началось еще во время формирования на территории современной Беларуси этнических общностей дреговичей, кривичей и радимичей, которые в результате интенсивных этнических процессов стали основой белорусского этноса. </w:t>
      </w:r>
      <w:proofErr w:type="gramStart"/>
      <w:r w:rsidRPr="00B92325">
        <w:rPr>
          <w:sz w:val="28"/>
          <w:szCs w:val="28"/>
        </w:rPr>
        <w:t>Важнейшей составляющей культурного кода б</w:t>
      </w:r>
      <w:r w:rsidRPr="00B92325">
        <w:rPr>
          <w:sz w:val="28"/>
          <w:szCs w:val="28"/>
        </w:rPr>
        <w:t xml:space="preserve">елорусов являются их базовые ценности, к которым относятся любовь к Родине, свобода, справедливость, толерантность, безопасность, трудолюбие, христианские принципы, верность традициям, ответственность, целеустремленность, самостоятельность, семья, любовь, </w:t>
      </w:r>
      <w:r w:rsidRPr="00B92325">
        <w:rPr>
          <w:sz w:val="28"/>
          <w:szCs w:val="28"/>
        </w:rPr>
        <w:t xml:space="preserve">дружба, доброта, знания, уверенность в будущем. </w:t>
      </w:r>
      <w:proofErr w:type="gramEnd"/>
    </w:p>
    <w:p w:rsidR="00483081" w:rsidRPr="00B92325" w:rsidRDefault="00346A17" w:rsidP="00B92325">
      <w:pPr>
        <w:ind w:firstLine="709"/>
        <w:jc w:val="both"/>
        <w:rPr>
          <w:sz w:val="28"/>
          <w:szCs w:val="28"/>
        </w:rPr>
      </w:pPr>
      <w:r w:rsidRPr="00B92325">
        <w:rPr>
          <w:sz w:val="28"/>
          <w:szCs w:val="28"/>
        </w:rPr>
        <w:t xml:space="preserve">Исходя из всего сказанного, главный принцип </w:t>
      </w:r>
      <w:proofErr w:type="spellStart"/>
      <w:r w:rsidRPr="00B92325">
        <w:rPr>
          <w:sz w:val="28"/>
          <w:szCs w:val="28"/>
        </w:rPr>
        <w:t>этнонациональной</w:t>
      </w:r>
      <w:proofErr w:type="spellEnd"/>
      <w:r w:rsidRPr="00B92325">
        <w:rPr>
          <w:sz w:val="28"/>
          <w:szCs w:val="28"/>
        </w:rPr>
        <w:t xml:space="preserve"> политики Республики Беларусь – обеспечение каждому гражданину свободного определения национальной принадлежности. Он связан с осуществлением госуд</w:t>
      </w:r>
      <w:r w:rsidRPr="00B92325">
        <w:rPr>
          <w:sz w:val="28"/>
          <w:szCs w:val="28"/>
        </w:rPr>
        <w:t>арственных гарантий по реализации интересов всех проживающих на территории страны людей: не только белорусов, но и русских, украинцев, поляков, литовцев, татар и др. Это достигается совместными усилиями общества и власти по устойчивому развитию государства</w:t>
      </w:r>
      <w:r w:rsidRPr="00B92325">
        <w:rPr>
          <w:sz w:val="28"/>
          <w:szCs w:val="28"/>
        </w:rPr>
        <w:t xml:space="preserve"> в экономической, политической, </w:t>
      </w:r>
      <w:proofErr w:type="spellStart"/>
      <w:r w:rsidRPr="00B92325">
        <w:rPr>
          <w:sz w:val="28"/>
          <w:szCs w:val="28"/>
        </w:rPr>
        <w:t>социокультурной</w:t>
      </w:r>
      <w:proofErr w:type="spellEnd"/>
      <w:r w:rsidRPr="00B92325">
        <w:rPr>
          <w:sz w:val="28"/>
          <w:szCs w:val="28"/>
        </w:rPr>
        <w:t xml:space="preserve"> и оборонной сферах. </w:t>
      </w:r>
    </w:p>
    <w:p w:rsidR="00483081" w:rsidRPr="00B92325" w:rsidRDefault="00346A17" w:rsidP="00B92325">
      <w:pPr>
        <w:ind w:firstLine="709"/>
        <w:jc w:val="both"/>
        <w:rPr>
          <w:sz w:val="28"/>
          <w:szCs w:val="28"/>
        </w:rPr>
      </w:pPr>
      <w:r w:rsidRPr="00B92325">
        <w:rPr>
          <w:sz w:val="28"/>
          <w:szCs w:val="28"/>
        </w:rPr>
        <w:t xml:space="preserve">Поскольку в современных условиях невозможно спрогнозировать общую модель </w:t>
      </w:r>
      <w:proofErr w:type="spellStart"/>
      <w:r w:rsidRPr="00B92325">
        <w:rPr>
          <w:sz w:val="28"/>
          <w:szCs w:val="28"/>
        </w:rPr>
        <w:t>социокультурного</w:t>
      </w:r>
      <w:proofErr w:type="spellEnd"/>
      <w:r w:rsidRPr="00B92325">
        <w:rPr>
          <w:sz w:val="28"/>
          <w:szCs w:val="28"/>
        </w:rPr>
        <w:t xml:space="preserve"> развития мира, каждый народ разрабатывает собственный путь этнокультурного взаимодействия. Его зн</w:t>
      </w:r>
      <w:r w:rsidRPr="00B92325">
        <w:rPr>
          <w:sz w:val="28"/>
          <w:szCs w:val="28"/>
        </w:rPr>
        <w:t>ачимость заключается в том, что он не только отражает общественные этнокультурные процессы, но и моделирует вероятные векторы их изменений, способствует выбору наиболее подходящих из них для индивида и социального общества. Для эффективной реализации данна</w:t>
      </w:r>
      <w:r w:rsidRPr="00B92325">
        <w:rPr>
          <w:sz w:val="28"/>
          <w:szCs w:val="28"/>
        </w:rPr>
        <w:t xml:space="preserve">я этнокультурная модель должна строиться на исторических традициях народа и выражать его базисные ценности. </w:t>
      </w:r>
    </w:p>
    <w:p w:rsidR="00483081" w:rsidRPr="00B92325" w:rsidRDefault="00346A17" w:rsidP="00B92325">
      <w:pPr>
        <w:ind w:firstLine="709"/>
        <w:jc w:val="both"/>
        <w:rPr>
          <w:sz w:val="28"/>
          <w:szCs w:val="28"/>
        </w:rPr>
      </w:pPr>
      <w:r w:rsidRPr="00B92325">
        <w:rPr>
          <w:sz w:val="28"/>
          <w:szCs w:val="28"/>
        </w:rPr>
        <w:t>Фундаментом белорусской модели этнокультурного развития являются благоприятные политические, экономические, социальные и культурные условия для кон</w:t>
      </w:r>
      <w:r w:rsidRPr="00B92325">
        <w:rPr>
          <w:sz w:val="28"/>
          <w:szCs w:val="28"/>
        </w:rPr>
        <w:t xml:space="preserve">солидации этнокультурных и религиозных сообществ. Они будут способствовать укреплению </w:t>
      </w:r>
      <w:proofErr w:type="spellStart"/>
      <w:r w:rsidRPr="00B92325">
        <w:rPr>
          <w:sz w:val="28"/>
          <w:szCs w:val="28"/>
        </w:rPr>
        <w:t>общебелорусской</w:t>
      </w:r>
      <w:proofErr w:type="spellEnd"/>
      <w:r w:rsidRPr="00B92325">
        <w:rPr>
          <w:sz w:val="28"/>
          <w:szCs w:val="28"/>
        </w:rPr>
        <w:t xml:space="preserve"> гражданской </w:t>
      </w:r>
      <w:r w:rsidRPr="00B92325">
        <w:rPr>
          <w:sz w:val="28"/>
          <w:szCs w:val="28"/>
        </w:rPr>
        <w:lastRenderedPageBreak/>
        <w:t>идентичности, объединяющей людей независимо от этнической и конфессиональной принадлежности. Солидарность всех жителей Республики Беларусь обу</w:t>
      </w:r>
      <w:r w:rsidRPr="00B92325">
        <w:rPr>
          <w:sz w:val="28"/>
          <w:szCs w:val="28"/>
        </w:rPr>
        <w:t>словливает формирование социальной общности – единого белорусского народа.</w:t>
      </w:r>
    </w:p>
    <w:p w:rsidR="00483081" w:rsidRPr="00B92325" w:rsidRDefault="00346A17" w:rsidP="00B92325">
      <w:pPr>
        <w:ind w:firstLine="709"/>
        <w:jc w:val="both"/>
        <w:rPr>
          <w:i/>
          <w:sz w:val="28"/>
          <w:szCs w:val="28"/>
        </w:rPr>
      </w:pPr>
      <w:proofErr w:type="spellStart"/>
      <w:r w:rsidRPr="00B92325">
        <w:rPr>
          <w:i/>
          <w:sz w:val="28"/>
          <w:szCs w:val="28"/>
        </w:rPr>
        <w:t>Бабосов</w:t>
      </w:r>
      <w:proofErr w:type="spellEnd"/>
      <w:r w:rsidRPr="00B92325">
        <w:rPr>
          <w:i/>
          <w:sz w:val="28"/>
          <w:szCs w:val="28"/>
        </w:rPr>
        <w:t>, Е.М. Культурный код нации – кристаллизация и обогащение опыта прошлого</w:t>
      </w:r>
      <w:r w:rsidR="00B92325">
        <w:rPr>
          <w:i/>
          <w:sz w:val="28"/>
          <w:szCs w:val="28"/>
        </w:rPr>
        <w:t xml:space="preserve"> </w:t>
      </w:r>
      <w:r w:rsidRPr="00B92325">
        <w:rPr>
          <w:i/>
          <w:sz w:val="28"/>
          <w:szCs w:val="28"/>
        </w:rPr>
        <w:t>// Журнал Белорусского государственного университета. Социология. 2023;2:9–13.</w:t>
      </w:r>
    </w:p>
    <w:p w:rsidR="00483081" w:rsidRPr="00B92325" w:rsidRDefault="00483081" w:rsidP="00B92325">
      <w:pPr>
        <w:ind w:firstLine="709"/>
        <w:jc w:val="both"/>
        <w:rPr>
          <w:sz w:val="28"/>
          <w:szCs w:val="28"/>
        </w:rPr>
      </w:pPr>
    </w:p>
    <w:p w:rsidR="00483081" w:rsidRPr="00B92325" w:rsidRDefault="00483081" w:rsidP="00B92325">
      <w:pPr>
        <w:jc w:val="both"/>
        <w:rPr>
          <w:sz w:val="28"/>
          <w:szCs w:val="28"/>
        </w:rPr>
      </w:pPr>
    </w:p>
    <w:sectPr w:rsidR="00483081" w:rsidRPr="00B92325" w:rsidSect="00483081">
      <w:footerReference w:type="default" r:id="rId6"/>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A17" w:rsidRDefault="00346A17" w:rsidP="00B92325">
      <w:r>
        <w:separator/>
      </w:r>
    </w:p>
  </w:endnote>
  <w:endnote w:type="continuationSeparator" w:id="0">
    <w:p w:rsidR="00346A17" w:rsidRDefault="00346A17" w:rsidP="00B92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764"/>
      <w:docPartObj>
        <w:docPartGallery w:val="Page Numbers (Bottom of Page)"/>
        <w:docPartUnique/>
      </w:docPartObj>
    </w:sdtPr>
    <w:sdtContent>
      <w:p w:rsidR="00B92325" w:rsidRDefault="00B92325">
        <w:pPr>
          <w:pStyle w:val="af"/>
          <w:jc w:val="right"/>
        </w:pPr>
        <w:fldSimple w:instr=" PAGE   \* MERGEFORMAT ">
          <w:r>
            <w:rPr>
              <w:noProof/>
            </w:rPr>
            <w:t>1</w:t>
          </w:r>
        </w:fldSimple>
      </w:p>
    </w:sdtContent>
  </w:sdt>
  <w:p w:rsidR="00B92325" w:rsidRDefault="00B923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A17" w:rsidRDefault="00346A17" w:rsidP="00B92325">
      <w:r>
        <w:separator/>
      </w:r>
    </w:p>
  </w:footnote>
  <w:footnote w:type="continuationSeparator" w:id="0">
    <w:p w:rsidR="00346A17" w:rsidRDefault="00346A17" w:rsidP="00B923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483081"/>
    <w:rsid w:val="00346A17"/>
    <w:rsid w:val="00483081"/>
    <w:rsid w:val="00B92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83081"/>
    <w:rPr>
      <w:sz w:val="24"/>
    </w:rPr>
  </w:style>
  <w:style w:type="paragraph" w:styleId="10">
    <w:name w:val="heading 1"/>
    <w:basedOn w:val="a"/>
    <w:next w:val="a0"/>
    <w:link w:val="11"/>
    <w:uiPriority w:val="9"/>
    <w:qFormat/>
    <w:rsid w:val="00483081"/>
    <w:pPr>
      <w:keepNext/>
      <w:spacing w:before="240" w:after="120"/>
      <w:outlineLvl w:val="0"/>
    </w:pPr>
    <w:rPr>
      <w:rFonts w:ascii="Liberation Serif" w:hAnsi="Liberation Serif"/>
      <w:b/>
      <w:sz w:val="48"/>
    </w:rPr>
  </w:style>
  <w:style w:type="paragraph" w:styleId="2">
    <w:name w:val="heading 2"/>
    <w:next w:val="a"/>
    <w:link w:val="20"/>
    <w:uiPriority w:val="9"/>
    <w:qFormat/>
    <w:rsid w:val="00483081"/>
    <w:pPr>
      <w:spacing w:before="120" w:after="120"/>
      <w:jc w:val="both"/>
      <w:outlineLvl w:val="1"/>
    </w:pPr>
    <w:rPr>
      <w:rFonts w:ascii="XO Thames" w:hAnsi="XO Thames"/>
      <w:b/>
      <w:sz w:val="28"/>
    </w:rPr>
  </w:style>
  <w:style w:type="paragraph" w:styleId="3">
    <w:name w:val="heading 3"/>
    <w:next w:val="a"/>
    <w:link w:val="30"/>
    <w:uiPriority w:val="9"/>
    <w:qFormat/>
    <w:rsid w:val="00483081"/>
    <w:pPr>
      <w:spacing w:before="120" w:after="120"/>
      <w:jc w:val="both"/>
      <w:outlineLvl w:val="2"/>
    </w:pPr>
    <w:rPr>
      <w:rFonts w:ascii="XO Thames" w:hAnsi="XO Thames"/>
      <w:b/>
      <w:sz w:val="26"/>
    </w:rPr>
  </w:style>
  <w:style w:type="paragraph" w:styleId="4">
    <w:name w:val="heading 4"/>
    <w:next w:val="a"/>
    <w:link w:val="40"/>
    <w:uiPriority w:val="9"/>
    <w:qFormat/>
    <w:rsid w:val="00483081"/>
    <w:pPr>
      <w:spacing w:before="120" w:after="120"/>
      <w:jc w:val="both"/>
      <w:outlineLvl w:val="3"/>
    </w:pPr>
    <w:rPr>
      <w:rFonts w:ascii="XO Thames" w:hAnsi="XO Thames"/>
      <w:b/>
      <w:sz w:val="24"/>
    </w:rPr>
  </w:style>
  <w:style w:type="paragraph" w:styleId="5">
    <w:name w:val="heading 5"/>
    <w:next w:val="a"/>
    <w:link w:val="50"/>
    <w:uiPriority w:val="9"/>
    <w:qFormat/>
    <w:rsid w:val="00483081"/>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483081"/>
    <w:rPr>
      <w:sz w:val="24"/>
    </w:rPr>
  </w:style>
  <w:style w:type="paragraph" w:styleId="21">
    <w:name w:val="toc 2"/>
    <w:next w:val="a"/>
    <w:link w:val="22"/>
    <w:uiPriority w:val="39"/>
    <w:rsid w:val="00483081"/>
    <w:pPr>
      <w:ind w:left="200"/>
    </w:pPr>
    <w:rPr>
      <w:rFonts w:ascii="XO Thames" w:hAnsi="XO Thames"/>
      <w:sz w:val="28"/>
    </w:rPr>
  </w:style>
  <w:style w:type="character" w:customStyle="1" w:styleId="22">
    <w:name w:val="Оглавление 2 Знак"/>
    <w:link w:val="21"/>
    <w:rsid w:val="00483081"/>
    <w:rPr>
      <w:rFonts w:ascii="XO Thames" w:hAnsi="XO Thames"/>
      <w:sz w:val="28"/>
    </w:rPr>
  </w:style>
  <w:style w:type="paragraph" w:styleId="41">
    <w:name w:val="toc 4"/>
    <w:next w:val="a"/>
    <w:link w:val="42"/>
    <w:uiPriority w:val="39"/>
    <w:rsid w:val="00483081"/>
    <w:pPr>
      <w:ind w:left="600"/>
    </w:pPr>
    <w:rPr>
      <w:rFonts w:ascii="XO Thames" w:hAnsi="XO Thames"/>
      <w:sz w:val="28"/>
    </w:rPr>
  </w:style>
  <w:style w:type="character" w:customStyle="1" w:styleId="42">
    <w:name w:val="Оглавление 4 Знак"/>
    <w:link w:val="41"/>
    <w:rsid w:val="00483081"/>
    <w:rPr>
      <w:rFonts w:ascii="XO Thames" w:hAnsi="XO Thames"/>
      <w:sz w:val="28"/>
    </w:rPr>
  </w:style>
  <w:style w:type="paragraph" w:styleId="6">
    <w:name w:val="toc 6"/>
    <w:next w:val="a"/>
    <w:link w:val="60"/>
    <w:uiPriority w:val="39"/>
    <w:rsid w:val="00483081"/>
    <w:pPr>
      <w:ind w:left="1000"/>
    </w:pPr>
    <w:rPr>
      <w:rFonts w:ascii="XO Thames" w:hAnsi="XO Thames"/>
      <w:sz w:val="28"/>
    </w:rPr>
  </w:style>
  <w:style w:type="character" w:customStyle="1" w:styleId="60">
    <w:name w:val="Оглавление 6 Знак"/>
    <w:link w:val="6"/>
    <w:rsid w:val="00483081"/>
    <w:rPr>
      <w:rFonts w:ascii="XO Thames" w:hAnsi="XO Thames"/>
      <w:sz w:val="28"/>
    </w:rPr>
  </w:style>
  <w:style w:type="paragraph" w:styleId="7">
    <w:name w:val="toc 7"/>
    <w:next w:val="a"/>
    <w:link w:val="70"/>
    <w:uiPriority w:val="39"/>
    <w:rsid w:val="00483081"/>
    <w:pPr>
      <w:ind w:left="1200"/>
    </w:pPr>
    <w:rPr>
      <w:rFonts w:ascii="XO Thames" w:hAnsi="XO Thames"/>
      <w:sz w:val="28"/>
    </w:rPr>
  </w:style>
  <w:style w:type="character" w:customStyle="1" w:styleId="70">
    <w:name w:val="Оглавление 7 Знак"/>
    <w:link w:val="7"/>
    <w:rsid w:val="00483081"/>
    <w:rPr>
      <w:rFonts w:ascii="XO Thames" w:hAnsi="XO Thames"/>
      <w:sz w:val="28"/>
    </w:rPr>
  </w:style>
  <w:style w:type="paragraph" w:customStyle="1" w:styleId="Endnote">
    <w:name w:val="Endnote"/>
    <w:link w:val="Endnote0"/>
    <w:rsid w:val="00483081"/>
    <w:pPr>
      <w:ind w:firstLine="851"/>
      <w:jc w:val="both"/>
    </w:pPr>
    <w:rPr>
      <w:rFonts w:ascii="XO Thames" w:hAnsi="XO Thames"/>
      <w:sz w:val="22"/>
    </w:rPr>
  </w:style>
  <w:style w:type="character" w:customStyle="1" w:styleId="Endnote0">
    <w:name w:val="Endnote"/>
    <w:link w:val="Endnote"/>
    <w:rsid w:val="00483081"/>
    <w:rPr>
      <w:rFonts w:ascii="XO Thames" w:hAnsi="XO Thames"/>
      <w:sz w:val="22"/>
    </w:rPr>
  </w:style>
  <w:style w:type="character" w:customStyle="1" w:styleId="30">
    <w:name w:val="Заголовок 3 Знак"/>
    <w:link w:val="3"/>
    <w:rsid w:val="00483081"/>
    <w:rPr>
      <w:rFonts w:ascii="XO Thames" w:hAnsi="XO Thames"/>
      <w:b/>
      <w:sz w:val="26"/>
    </w:rPr>
  </w:style>
  <w:style w:type="paragraph" w:styleId="a0">
    <w:name w:val="Body Text"/>
    <w:basedOn w:val="a"/>
    <w:link w:val="a4"/>
    <w:rsid w:val="00483081"/>
    <w:pPr>
      <w:spacing w:after="120"/>
    </w:pPr>
  </w:style>
  <w:style w:type="character" w:customStyle="1" w:styleId="a4">
    <w:name w:val="Основной текст Знак"/>
    <w:basedOn w:val="1"/>
    <w:link w:val="a0"/>
    <w:rsid w:val="00483081"/>
  </w:style>
  <w:style w:type="paragraph" w:styleId="31">
    <w:name w:val="toc 3"/>
    <w:next w:val="a"/>
    <w:link w:val="32"/>
    <w:uiPriority w:val="39"/>
    <w:rsid w:val="00483081"/>
    <w:pPr>
      <w:ind w:left="400"/>
    </w:pPr>
    <w:rPr>
      <w:rFonts w:ascii="XO Thames" w:hAnsi="XO Thames"/>
      <w:sz w:val="28"/>
    </w:rPr>
  </w:style>
  <w:style w:type="character" w:customStyle="1" w:styleId="32">
    <w:name w:val="Оглавление 3 Знак"/>
    <w:link w:val="31"/>
    <w:rsid w:val="00483081"/>
    <w:rPr>
      <w:rFonts w:ascii="XO Thames" w:hAnsi="XO Thames"/>
      <w:sz w:val="28"/>
    </w:rPr>
  </w:style>
  <w:style w:type="character" w:customStyle="1" w:styleId="50">
    <w:name w:val="Заголовок 5 Знак"/>
    <w:link w:val="5"/>
    <w:rsid w:val="00483081"/>
    <w:rPr>
      <w:rFonts w:ascii="XO Thames" w:hAnsi="XO Thames"/>
      <w:b/>
      <w:sz w:val="22"/>
    </w:rPr>
  </w:style>
  <w:style w:type="character" w:customStyle="1" w:styleId="11">
    <w:name w:val="Заголовок 1 Знак"/>
    <w:basedOn w:val="1"/>
    <w:link w:val="10"/>
    <w:rsid w:val="00483081"/>
    <w:rPr>
      <w:rFonts w:ascii="Liberation Serif" w:hAnsi="Liberation Serif"/>
      <w:b/>
      <w:sz w:val="48"/>
    </w:rPr>
  </w:style>
  <w:style w:type="paragraph" w:customStyle="1" w:styleId="12">
    <w:name w:val="Строгий1"/>
    <w:link w:val="a5"/>
    <w:rsid w:val="00483081"/>
    <w:rPr>
      <w:b/>
    </w:rPr>
  </w:style>
  <w:style w:type="character" w:styleId="a5">
    <w:name w:val="Strong"/>
    <w:link w:val="12"/>
    <w:rsid w:val="00483081"/>
    <w:rPr>
      <w:b/>
    </w:rPr>
  </w:style>
  <w:style w:type="paragraph" w:customStyle="1" w:styleId="13">
    <w:name w:val="Гиперссылка1"/>
    <w:link w:val="a6"/>
    <w:rsid w:val="00483081"/>
    <w:rPr>
      <w:color w:val="0000FF"/>
      <w:u w:val="single"/>
    </w:rPr>
  </w:style>
  <w:style w:type="character" w:styleId="a6">
    <w:name w:val="Hyperlink"/>
    <w:link w:val="13"/>
    <w:rsid w:val="00483081"/>
    <w:rPr>
      <w:color w:val="0000FF"/>
      <w:u w:val="single"/>
    </w:rPr>
  </w:style>
  <w:style w:type="paragraph" w:customStyle="1" w:styleId="Footnote">
    <w:name w:val="Footnote"/>
    <w:link w:val="Footnote0"/>
    <w:rsid w:val="00483081"/>
    <w:pPr>
      <w:ind w:firstLine="851"/>
      <w:jc w:val="both"/>
    </w:pPr>
    <w:rPr>
      <w:rFonts w:ascii="XO Thames" w:hAnsi="XO Thames"/>
      <w:sz w:val="22"/>
    </w:rPr>
  </w:style>
  <w:style w:type="character" w:customStyle="1" w:styleId="Footnote0">
    <w:name w:val="Footnote"/>
    <w:link w:val="Footnote"/>
    <w:rsid w:val="00483081"/>
    <w:rPr>
      <w:rFonts w:ascii="XO Thames" w:hAnsi="XO Thames"/>
      <w:sz w:val="22"/>
    </w:rPr>
  </w:style>
  <w:style w:type="paragraph" w:styleId="14">
    <w:name w:val="toc 1"/>
    <w:next w:val="a"/>
    <w:link w:val="15"/>
    <w:uiPriority w:val="39"/>
    <w:rsid w:val="00483081"/>
    <w:rPr>
      <w:rFonts w:ascii="XO Thames" w:hAnsi="XO Thames"/>
      <w:b/>
      <w:sz w:val="28"/>
    </w:rPr>
  </w:style>
  <w:style w:type="character" w:customStyle="1" w:styleId="15">
    <w:name w:val="Оглавление 1 Знак"/>
    <w:link w:val="14"/>
    <w:rsid w:val="00483081"/>
    <w:rPr>
      <w:rFonts w:ascii="XO Thames" w:hAnsi="XO Thames"/>
      <w:b/>
      <w:sz w:val="28"/>
    </w:rPr>
  </w:style>
  <w:style w:type="paragraph" w:customStyle="1" w:styleId="HeaderandFooter">
    <w:name w:val="Header and Footer"/>
    <w:link w:val="HeaderandFooter0"/>
    <w:rsid w:val="00483081"/>
    <w:pPr>
      <w:jc w:val="both"/>
    </w:pPr>
    <w:rPr>
      <w:rFonts w:ascii="XO Thames" w:hAnsi="XO Thames"/>
      <w:sz w:val="28"/>
    </w:rPr>
  </w:style>
  <w:style w:type="character" w:customStyle="1" w:styleId="HeaderandFooter0">
    <w:name w:val="Header and Footer"/>
    <w:link w:val="HeaderandFooter"/>
    <w:rsid w:val="00483081"/>
    <w:rPr>
      <w:rFonts w:ascii="XO Thames" w:hAnsi="XO Thames"/>
      <w:sz w:val="28"/>
    </w:rPr>
  </w:style>
  <w:style w:type="paragraph" w:customStyle="1" w:styleId="16">
    <w:name w:val="Основной шрифт абзаца1"/>
    <w:link w:val="9"/>
    <w:rsid w:val="00483081"/>
  </w:style>
  <w:style w:type="paragraph" w:styleId="9">
    <w:name w:val="toc 9"/>
    <w:next w:val="a"/>
    <w:link w:val="90"/>
    <w:uiPriority w:val="39"/>
    <w:rsid w:val="00483081"/>
    <w:pPr>
      <w:ind w:left="1600"/>
    </w:pPr>
    <w:rPr>
      <w:rFonts w:ascii="XO Thames" w:hAnsi="XO Thames"/>
      <w:sz w:val="28"/>
    </w:rPr>
  </w:style>
  <w:style w:type="character" w:customStyle="1" w:styleId="90">
    <w:name w:val="Оглавление 9 Знак"/>
    <w:link w:val="9"/>
    <w:rsid w:val="00483081"/>
    <w:rPr>
      <w:rFonts w:ascii="XO Thames" w:hAnsi="XO Thames"/>
      <w:sz w:val="28"/>
    </w:rPr>
  </w:style>
  <w:style w:type="paragraph" w:styleId="8">
    <w:name w:val="toc 8"/>
    <w:next w:val="a"/>
    <w:link w:val="80"/>
    <w:uiPriority w:val="39"/>
    <w:rsid w:val="00483081"/>
    <w:pPr>
      <w:ind w:left="1400"/>
    </w:pPr>
    <w:rPr>
      <w:rFonts w:ascii="XO Thames" w:hAnsi="XO Thames"/>
      <w:sz w:val="28"/>
    </w:rPr>
  </w:style>
  <w:style w:type="character" w:customStyle="1" w:styleId="80">
    <w:name w:val="Оглавление 8 Знак"/>
    <w:link w:val="8"/>
    <w:rsid w:val="00483081"/>
    <w:rPr>
      <w:rFonts w:ascii="XO Thames" w:hAnsi="XO Thames"/>
      <w:sz w:val="28"/>
    </w:rPr>
  </w:style>
  <w:style w:type="paragraph" w:styleId="a7">
    <w:name w:val="caption"/>
    <w:basedOn w:val="a"/>
    <w:link w:val="a8"/>
    <w:rsid w:val="00483081"/>
    <w:pPr>
      <w:spacing w:before="120" w:after="120"/>
    </w:pPr>
    <w:rPr>
      <w:i/>
    </w:rPr>
  </w:style>
  <w:style w:type="character" w:customStyle="1" w:styleId="a8">
    <w:name w:val="Название объекта Знак"/>
    <w:basedOn w:val="1"/>
    <w:link w:val="a7"/>
    <w:rsid w:val="00483081"/>
    <w:rPr>
      <w:i/>
    </w:rPr>
  </w:style>
  <w:style w:type="paragraph" w:styleId="51">
    <w:name w:val="toc 5"/>
    <w:next w:val="a"/>
    <w:link w:val="52"/>
    <w:uiPriority w:val="39"/>
    <w:rsid w:val="00483081"/>
    <w:pPr>
      <w:ind w:left="800"/>
    </w:pPr>
    <w:rPr>
      <w:rFonts w:ascii="XO Thames" w:hAnsi="XO Thames"/>
      <w:sz w:val="28"/>
    </w:rPr>
  </w:style>
  <w:style w:type="character" w:customStyle="1" w:styleId="52">
    <w:name w:val="Оглавление 5 Знак"/>
    <w:link w:val="51"/>
    <w:rsid w:val="00483081"/>
    <w:rPr>
      <w:rFonts w:ascii="XO Thames" w:hAnsi="XO Thames"/>
      <w:sz w:val="28"/>
    </w:rPr>
  </w:style>
  <w:style w:type="paragraph" w:styleId="a9">
    <w:name w:val="Subtitle"/>
    <w:basedOn w:val="a"/>
    <w:next w:val="a"/>
    <w:link w:val="aa"/>
    <w:uiPriority w:val="11"/>
    <w:qFormat/>
    <w:rsid w:val="00483081"/>
    <w:pPr>
      <w:spacing w:after="60"/>
      <w:jc w:val="center"/>
    </w:pPr>
    <w:rPr>
      <w:rFonts w:ascii="Cambria" w:hAnsi="Cambria"/>
    </w:rPr>
  </w:style>
  <w:style w:type="character" w:customStyle="1" w:styleId="aa">
    <w:name w:val="Подзаголовок Знак"/>
    <w:basedOn w:val="1"/>
    <w:link w:val="a9"/>
    <w:rsid w:val="00483081"/>
    <w:rPr>
      <w:rFonts w:ascii="Cambria" w:hAnsi="Cambria"/>
    </w:rPr>
  </w:style>
  <w:style w:type="paragraph" w:styleId="ab">
    <w:name w:val="Title"/>
    <w:next w:val="a"/>
    <w:link w:val="ac"/>
    <w:uiPriority w:val="10"/>
    <w:qFormat/>
    <w:rsid w:val="00483081"/>
    <w:pPr>
      <w:spacing w:before="567" w:after="567"/>
      <w:jc w:val="center"/>
    </w:pPr>
    <w:rPr>
      <w:rFonts w:ascii="XO Thames" w:hAnsi="XO Thames"/>
      <w:b/>
      <w:caps/>
      <w:sz w:val="40"/>
    </w:rPr>
  </w:style>
  <w:style w:type="character" w:customStyle="1" w:styleId="ac">
    <w:name w:val="Название Знак"/>
    <w:link w:val="ab"/>
    <w:rsid w:val="00483081"/>
    <w:rPr>
      <w:rFonts w:ascii="XO Thames" w:hAnsi="XO Thames"/>
      <w:b/>
      <w:caps/>
      <w:sz w:val="40"/>
    </w:rPr>
  </w:style>
  <w:style w:type="character" w:customStyle="1" w:styleId="40">
    <w:name w:val="Заголовок 4 Знак"/>
    <w:link w:val="4"/>
    <w:rsid w:val="00483081"/>
    <w:rPr>
      <w:rFonts w:ascii="XO Thames" w:hAnsi="XO Thames"/>
      <w:b/>
      <w:sz w:val="24"/>
    </w:rPr>
  </w:style>
  <w:style w:type="character" w:customStyle="1" w:styleId="20">
    <w:name w:val="Заголовок 2 Знак"/>
    <w:link w:val="2"/>
    <w:rsid w:val="00483081"/>
    <w:rPr>
      <w:rFonts w:ascii="XO Thames" w:hAnsi="XO Thames"/>
      <w:b/>
      <w:sz w:val="28"/>
    </w:rPr>
  </w:style>
  <w:style w:type="paragraph" w:styleId="ad">
    <w:name w:val="header"/>
    <w:basedOn w:val="a"/>
    <w:link w:val="ae"/>
    <w:uiPriority w:val="99"/>
    <w:semiHidden/>
    <w:unhideWhenUsed/>
    <w:rsid w:val="00B92325"/>
    <w:pPr>
      <w:tabs>
        <w:tab w:val="center" w:pos="4677"/>
        <w:tab w:val="right" w:pos="9355"/>
      </w:tabs>
    </w:pPr>
  </w:style>
  <w:style w:type="character" w:customStyle="1" w:styleId="ae">
    <w:name w:val="Верхний колонтитул Знак"/>
    <w:basedOn w:val="a1"/>
    <w:link w:val="ad"/>
    <w:uiPriority w:val="99"/>
    <w:semiHidden/>
    <w:rsid w:val="00B92325"/>
    <w:rPr>
      <w:sz w:val="24"/>
    </w:rPr>
  </w:style>
  <w:style w:type="paragraph" w:styleId="af">
    <w:name w:val="footer"/>
    <w:basedOn w:val="a"/>
    <w:link w:val="af0"/>
    <w:uiPriority w:val="99"/>
    <w:unhideWhenUsed/>
    <w:rsid w:val="00B92325"/>
    <w:pPr>
      <w:tabs>
        <w:tab w:val="center" w:pos="4677"/>
        <w:tab w:val="right" w:pos="9355"/>
      </w:tabs>
    </w:pPr>
  </w:style>
  <w:style w:type="character" w:customStyle="1" w:styleId="af0">
    <w:name w:val="Нижний колонтитул Знак"/>
    <w:basedOn w:val="a1"/>
    <w:link w:val="af"/>
    <w:uiPriority w:val="99"/>
    <w:rsid w:val="00B92325"/>
    <w:rPr>
      <w:sz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6491</Words>
  <Characters>36999</Characters>
  <Application>Microsoft Office Word</Application>
  <DocSecurity>0</DocSecurity>
  <Lines>308</Lines>
  <Paragraphs>86</Paragraphs>
  <ScaleCrop>false</ScaleCrop>
  <Company>SPecialiST RePack</Company>
  <LinksUpToDate>false</LinksUpToDate>
  <CharactersWithSpaces>43404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ddg</cp:lastModifiedBy>
  <cp:revision>2</cp:revision>
  <dcterms:created xsi:type="dcterms:W3CDTF">2025-01-17T12:32:00Z</dcterms:created>
  <dcterms:modified xsi:type="dcterms:W3CDTF">2025-01-20T06:12:00Z</dcterms:modified>
</cp:coreProperties>
</file>