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F069" w14:textId="102030CB" w:rsidR="00C46EE5" w:rsidRPr="00C46EE5" w:rsidRDefault="00C46EE5" w:rsidP="00C46EE5">
      <w:pPr>
        <w:spacing w:after="0" w:line="240" w:lineRule="auto"/>
        <w:ind w:firstLine="709"/>
        <w:jc w:val="center"/>
        <w:rPr>
          <w:b/>
          <w:bCs/>
        </w:rPr>
      </w:pPr>
      <w:r w:rsidRPr="00C46EE5">
        <w:rPr>
          <w:b/>
          <w:bCs/>
        </w:rPr>
        <w:t xml:space="preserve">ТЕМАТИКА КУРСОВЫХ РАБОТ ПО ДИСЦИПЛИНЕ </w:t>
      </w:r>
      <w:r w:rsidRPr="00C46EE5">
        <w:rPr>
          <w:b/>
          <w:bCs/>
          <w:szCs w:val="28"/>
        </w:rPr>
        <w:t>«КОММЕРЧЕСКАЯ ДЕЯТЕЛЬНОСТЬ И МАРКЕТИНГ НА РЫНКЕ НЕДВИЖИМОСТИ»</w:t>
      </w:r>
    </w:p>
    <w:p w14:paraId="7862B259" w14:textId="77777777" w:rsidR="00C46EE5" w:rsidRPr="00C46EE5" w:rsidRDefault="00C46EE5" w:rsidP="00C46EE5">
      <w:pPr>
        <w:spacing w:after="0" w:line="240" w:lineRule="auto"/>
        <w:ind w:firstLine="709"/>
        <w:jc w:val="both"/>
        <w:rPr>
          <w:b/>
          <w:bCs/>
        </w:rPr>
      </w:pPr>
    </w:p>
    <w:p w14:paraId="7D610819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Особенности и перспективы развития рынка недвижимости в Республике Беларусь.</w:t>
      </w:r>
    </w:p>
    <w:p w14:paraId="0E80AC6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Коммерческая информация и её защита в организациях.</w:t>
      </w:r>
    </w:p>
    <w:p w14:paraId="7961E478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Организация работы коммерческой службы (отдела, специалиста) по изучению спроса и пути её совершенствования.</w:t>
      </w:r>
    </w:p>
    <w:p w14:paraId="3B86CAA0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Исследование окружающей среды организации.</w:t>
      </w:r>
    </w:p>
    <w:p w14:paraId="3D183FDB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Изучение конъюнктуры рынка и использование его результатов в коммерческой деятельности.</w:t>
      </w:r>
    </w:p>
    <w:p w14:paraId="66568554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Роль делового этикета в коммерческой деятельности.</w:t>
      </w:r>
    </w:p>
    <w:p w14:paraId="2045E061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Организация информационного обеспечения коммерческой деятельности.</w:t>
      </w:r>
    </w:p>
    <w:p w14:paraId="33BD9C31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8. Значение современных информационных технологий в информационном обеспечении коммерческой деятельности.</w:t>
      </w:r>
    </w:p>
    <w:p w14:paraId="0C1DCB10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9. Брэндинг на рынке недвижимости.</w:t>
      </w:r>
    </w:p>
    <w:p w14:paraId="6E03CE5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10. Особенности покупательского спроса на рынке недвижимости.</w:t>
      </w:r>
    </w:p>
    <w:p w14:paraId="230F11C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11. Развитие спроса при фиксированном состоянии рынка недвижимости. </w:t>
      </w:r>
    </w:p>
    <w:p w14:paraId="1428FD98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12. Развитие спроса при развивающемся состоянии рынка недвижимости.</w:t>
      </w:r>
    </w:p>
    <w:p w14:paraId="039579F4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13. Конъюнктурные обзоры рынка недвижимости.</w:t>
      </w:r>
    </w:p>
    <w:p w14:paraId="18742EEE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14. Формирование коммерческого предложения на рынке недвижимости.</w:t>
      </w:r>
    </w:p>
    <w:p w14:paraId="3C391729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15. Значение переговорного процесса в коммерческой деятельности.</w:t>
      </w:r>
    </w:p>
    <w:p w14:paraId="753A4A4C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16. Договорная работа и ее в коммерческой деятельности организации.</w:t>
      </w:r>
    </w:p>
    <w:p w14:paraId="58412D9C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17. Тендеры как форма получения заказов, особенности их проведения</w:t>
      </w:r>
    </w:p>
    <w:p w14:paraId="577F9801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18. Регулирование заказов для государственных нужд.</w:t>
      </w:r>
    </w:p>
    <w:p w14:paraId="54F75280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19. Организация сделки купли-продажи недвижимости. </w:t>
      </w:r>
    </w:p>
    <w:p w14:paraId="2F24E72C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20. Организация сделки аренды имущества.  </w:t>
      </w:r>
    </w:p>
    <w:p w14:paraId="35C54153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21. Организация лизинговой сделки на рынке недвижимости.</w:t>
      </w:r>
    </w:p>
    <w:p w14:paraId="6B67EBC9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22. Особенности маркетинговых исследований на рынке недвижимости.</w:t>
      </w:r>
    </w:p>
    <w:p w14:paraId="0CCD67AC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23. Основные критерии и стратегии сегментации.</w:t>
      </w:r>
    </w:p>
    <w:p w14:paraId="3F0EE975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24. Позиционирование объектов недвижимости на рынке.</w:t>
      </w:r>
    </w:p>
    <w:p w14:paraId="3A1EFB48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25. Рекламная деятельность организации недвижимости и пути её совершенствования.</w:t>
      </w:r>
    </w:p>
    <w:p w14:paraId="519AC176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26.</w:t>
      </w:r>
      <w:r>
        <w:rPr>
          <w:szCs w:val="28"/>
        </w:rPr>
        <w:tab/>
        <w:t>Рекламные средства и эффективность их применения в организации недвижимости.</w:t>
      </w:r>
    </w:p>
    <w:p w14:paraId="38FCB09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27. Методы стимулирования продаж на рынке недвижимости и пути их совершенствования</w:t>
      </w:r>
    </w:p>
    <w:p w14:paraId="510EAFAC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28.</w:t>
      </w:r>
      <w:r>
        <w:rPr>
          <w:szCs w:val="28"/>
        </w:rPr>
        <w:tab/>
        <w:t>Планирование рекламной деятельности организации не и пути её совершенствования.</w:t>
      </w:r>
    </w:p>
    <w:p w14:paraId="3B76432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29.</w:t>
      </w:r>
      <w:r>
        <w:rPr>
          <w:szCs w:val="28"/>
        </w:rPr>
        <w:tab/>
        <w:t>Эффективность использования факторинга в коммерческой деятельности.</w:t>
      </w:r>
    </w:p>
    <w:p w14:paraId="42FA4D89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30. Организация франчайзинга в коммерческой деятельности на рынке недвижимости.</w:t>
      </w:r>
    </w:p>
    <w:p w14:paraId="177D66F9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31. Поведение покупателей на рынке жилой недвижимости и его влияние на формирование коммерческого предложения.</w:t>
      </w:r>
    </w:p>
    <w:p w14:paraId="40E42F01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32.</w:t>
      </w:r>
      <w:r>
        <w:rPr>
          <w:szCs w:val="28"/>
        </w:rPr>
        <w:tab/>
        <w:t>Поведение покупателей на рынке складской недвижимости и его влияние на формирование коммерческого предложения.</w:t>
      </w:r>
    </w:p>
    <w:p w14:paraId="0CEC1D5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33.</w:t>
      </w:r>
      <w:r>
        <w:rPr>
          <w:szCs w:val="28"/>
        </w:rPr>
        <w:tab/>
        <w:t>Поведение покупателей на рынке торговой недвижимости и его влияние на формирование коммерческого предложения.</w:t>
      </w:r>
    </w:p>
    <w:p w14:paraId="592D921A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34.</w:t>
      </w:r>
      <w:r>
        <w:rPr>
          <w:szCs w:val="28"/>
        </w:rPr>
        <w:tab/>
        <w:t>Поведение покупателей на рынке офисной недвижимости и его влияние на формирование коммерческого предложения.</w:t>
      </w:r>
    </w:p>
    <w:p w14:paraId="444ADBF1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35.</w:t>
      </w:r>
      <w:r>
        <w:rPr>
          <w:szCs w:val="28"/>
        </w:rPr>
        <w:tab/>
        <w:t>Исследование покупателей на рынке жилой недвижимости.</w:t>
      </w:r>
    </w:p>
    <w:p w14:paraId="06E486FE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36.</w:t>
      </w:r>
      <w:r>
        <w:rPr>
          <w:szCs w:val="28"/>
        </w:rPr>
        <w:tab/>
        <w:t>Исследование покупателей на офисной жилой недвижимости</w:t>
      </w:r>
    </w:p>
    <w:p w14:paraId="081B7AF8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37.</w:t>
      </w:r>
      <w:r>
        <w:rPr>
          <w:szCs w:val="28"/>
        </w:rPr>
        <w:tab/>
        <w:t>Исследование покупателей на рынке торговой недвижимости.</w:t>
      </w:r>
    </w:p>
    <w:p w14:paraId="21493484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38.</w:t>
      </w:r>
      <w:r>
        <w:rPr>
          <w:szCs w:val="28"/>
        </w:rPr>
        <w:tab/>
        <w:t>Программы лояльности организации недвижимости: оценка и возможности развития.</w:t>
      </w:r>
    </w:p>
    <w:p w14:paraId="10707D2E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39.</w:t>
      </w:r>
      <w:r>
        <w:rPr>
          <w:szCs w:val="28"/>
        </w:rPr>
        <w:tab/>
        <w:t>Оценка условий покупки на рынке жилой недвижимости.</w:t>
      </w:r>
    </w:p>
    <w:p w14:paraId="467EFD4A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40.</w:t>
      </w:r>
      <w:r>
        <w:rPr>
          <w:szCs w:val="28"/>
        </w:rPr>
        <w:tab/>
        <w:t>Оценка условий покупки на рынке офисной недвижимости.</w:t>
      </w:r>
    </w:p>
    <w:p w14:paraId="10C7E6D6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41.</w:t>
      </w:r>
      <w:r>
        <w:rPr>
          <w:szCs w:val="28"/>
        </w:rPr>
        <w:tab/>
        <w:t>Оценка условий покупки на рынке складской недвижимости.</w:t>
      </w:r>
    </w:p>
    <w:p w14:paraId="5FEF693F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42.</w:t>
      </w:r>
      <w:r>
        <w:rPr>
          <w:szCs w:val="28"/>
        </w:rPr>
        <w:tab/>
        <w:t>Рынок жилой недвижимости города N: состояние и тенденции развития.</w:t>
      </w:r>
    </w:p>
    <w:p w14:paraId="7EA576FE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43.</w:t>
      </w:r>
      <w:r>
        <w:rPr>
          <w:szCs w:val="28"/>
        </w:rPr>
        <w:tab/>
        <w:t>Рынок офисной недвижимости города N: состояние и тенденции развития.</w:t>
      </w:r>
    </w:p>
    <w:p w14:paraId="2CD2D7B3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44.</w:t>
      </w:r>
      <w:r>
        <w:rPr>
          <w:szCs w:val="28"/>
        </w:rPr>
        <w:tab/>
        <w:t>Рынок складской недвижимости города N: состояние и тенденции развития.</w:t>
      </w:r>
    </w:p>
    <w:p w14:paraId="2FA9B76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45.</w:t>
      </w:r>
      <w:r>
        <w:rPr>
          <w:szCs w:val="28"/>
        </w:rPr>
        <w:tab/>
        <w:t>Рынок торговой недвижимости города N: состояние и тенденции развития.</w:t>
      </w:r>
    </w:p>
    <w:p w14:paraId="1CECFDC6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46.</w:t>
      </w:r>
      <w:r>
        <w:rPr>
          <w:szCs w:val="28"/>
        </w:rPr>
        <w:tab/>
        <w:t xml:space="preserve"> Оценка контента сайта организации недвижимости и возможности его развития.</w:t>
      </w:r>
    </w:p>
    <w:p w14:paraId="4AD0603B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47.</w:t>
      </w:r>
      <w:r>
        <w:rPr>
          <w:szCs w:val="28"/>
        </w:rPr>
        <w:tab/>
        <w:t>Электронные аукционы на рынке недвижимости и их эффективность.</w:t>
      </w:r>
    </w:p>
    <w:p w14:paraId="3708A654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48.</w:t>
      </w:r>
      <w:r>
        <w:rPr>
          <w:szCs w:val="28"/>
        </w:rPr>
        <w:tab/>
        <w:t>Электронные каталоги объектов недвижимости и их использование на рынке недвижимости.</w:t>
      </w:r>
    </w:p>
    <w:p w14:paraId="61E1B7C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49.</w:t>
      </w:r>
      <w:r>
        <w:rPr>
          <w:szCs w:val="28"/>
        </w:rPr>
        <w:tab/>
        <w:t>Баннерная реклама и ее эффективность в деятельности организации недвижимости.</w:t>
      </w:r>
    </w:p>
    <w:p w14:paraId="2B53861D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50.</w:t>
      </w:r>
      <w:r>
        <w:rPr>
          <w:szCs w:val="28"/>
        </w:rPr>
        <w:tab/>
        <w:t>Контекстная реклама и ее эффективность в деятельности организации недвижимости.</w:t>
      </w:r>
    </w:p>
    <w:p w14:paraId="3E4CCAF2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51.</w:t>
      </w:r>
      <w:r>
        <w:rPr>
          <w:szCs w:val="28"/>
        </w:rPr>
        <w:tab/>
        <w:t xml:space="preserve"> Оценка эффективности рекламной кампании в Интернете.</w:t>
      </w:r>
    </w:p>
    <w:p w14:paraId="23127989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52.</w:t>
      </w:r>
      <w:r>
        <w:rPr>
          <w:szCs w:val="28"/>
        </w:rPr>
        <w:tab/>
        <w:t>Возможности рекламы в социальных сетях и их использование в деятельности организации недвижимости.</w:t>
      </w:r>
    </w:p>
    <w:p w14:paraId="16CD4B86" w14:textId="77777777" w:rsidR="00C46EE5" w:rsidRDefault="00C46EE5" w:rsidP="00C46EE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53.</w:t>
      </w:r>
      <w:r>
        <w:rPr>
          <w:szCs w:val="28"/>
        </w:rPr>
        <w:tab/>
        <w:t>Разработка рекламной кампании в интернете.</w:t>
      </w:r>
    </w:p>
    <w:p w14:paraId="2964C0B3" w14:textId="77777777" w:rsidR="00C31664" w:rsidRPr="00C46EE5" w:rsidRDefault="00C31664" w:rsidP="00C46EE5"/>
    <w:sectPr w:rsidR="00C31664" w:rsidRPr="00C46EE5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E5"/>
    <w:rsid w:val="00111E0A"/>
    <w:rsid w:val="003B7546"/>
    <w:rsid w:val="008A57D4"/>
    <w:rsid w:val="00C31664"/>
    <w:rsid w:val="00C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737B"/>
  <w15:chartTrackingRefBased/>
  <w15:docId w15:val="{B2037F90-B896-404C-8EE9-E7167AFE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E5"/>
    <w:pPr>
      <w:suppressAutoHyphens/>
      <w:spacing w:after="200" w:line="276" w:lineRule="auto"/>
    </w:pPr>
    <w:rPr>
      <w:rFonts w:eastAsia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Вера Квасникова</cp:lastModifiedBy>
  <cp:revision>1</cp:revision>
  <dcterms:created xsi:type="dcterms:W3CDTF">2024-10-25T08:17:00Z</dcterms:created>
  <dcterms:modified xsi:type="dcterms:W3CDTF">2024-10-25T08:18:00Z</dcterms:modified>
</cp:coreProperties>
</file>