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52" w:rsidRDefault="00904A52" w:rsidP="00904A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04A52" w:rsidRPr="00904A52" w:rsidRDefault="00904A52" w:rsidP="00904A52">
      <w:pPr>
        <w:jc w:val="center"/>
        <w:rPr>
          <w:b/>
          <w:bCs/>
          <w:sz w:val="28"/>
          <w:szCs w:val="28"/>
        </w:rPr>
      </w:pPr>
      <w:r w:rsidRPr="00904A52">
        <w:rPr>
          <w:b/>
          <w:bCs/>
          <w:sz w:val="28"/>
          <w:szCs w:val="28"/>
        </w:rPr>
        <w:t>по учебной дисциплине</w:t>
      </w:r>
      <w:r w:rsidRPr="00904A52">
        <w:rPr>
          <w:rFonts w:eastAsia="Times New Roman"/>
          <w:b/>
          <w:bCs/>
          <w:sz w:val="28"/>
        </w:rPr>
        <w:t xml:space="preserve"> «</w:t>
      </w:r>
      <w:r w:rsidRPr="00904A52">
        <w:rPr>
          <w:b/>
          <w:bCs/>
          <w:sz w:val="28"/>
          <w:szCs w:val="28"/>
        </w:rPr>
        <w:t>Бухгалтерский финансовый учет в торговле и сфере услуг</w:t>
      </w:r>
      <w:r w:rsidRPr="00904A52">
        <w:rPr>
          <w:rFonts w:eastAsia="Times New Roman"/>
          <w:b/>
          <w:bCs/>
          <w:sz w:val="28"/>
        </w:rPr>
        <w:t>»</w:t>
      </w:r>
      <w:r w:rsidRPr="00904A52">
        <w:rPr>
          <w:b/>
          <w:bCs/>
          <w:sz w:val="28"/>
          <w:szCs w:val="28"/>
        </w:rPr>
        <w:t xml:space="preserve"> </w:t>
      </w:r>
    </w:p>
    <w:p w:rsidR="00904A52" w:rsidRPr="00904A52" w:rsidRDefault="00904A52" w:rsidP="00904A52">
      <w:pPr>
        <w:jc w:val="center"/>
        <w:rPr>
          <w:rFonts w:eastAsia="SimSun"/>
          <w:b/>
          <w:bCs/>
          <w:color w:val="000000"/>
          <w:sz w:val="28"/>
          <w:lang w:val="be-BY"/>
        </w:rPr>
      </w:pPr>
      <w:r w:rsidRPr="00904A52">
        <w:rPr>
          <w:b/>
          <w:bCs/>
          <w:sz w:val="28"/>
          <w:szCs w:val="28"/>
        </w:rPr>
        <w:t xml:space="preserve">для студентов </w:t>
      </w:r>
      <w:r w:rsidRPr="00904A52">
        <w:rPr>
          <w:b/>
          <w:bCs/>
          <w:sz w:val="28"/>
        </w:rPr>
        <w:t xml:space="preserve">специальности </w:t>
      </w:r>
      <w:r w:rsidRPr="00904A52">
        <w:rPr>
          <w:rFonts w:eastAsia="SimSun"/>
          <w:b/>
          <w:bCs/>
          <w:color w:val="000000"/>
          <w:sz w:val="28"/>
          <w:lang w:val="be-BY"/>
        </w:rPr>
        <w:t xml:space="preserve">6-05-0411-01 </w:t>
      </w:r>
      <w:r w:rsidRPr="00904A52">
        <w:rPr>
          <w:rFonts w:eastAsia="Times New Roman"/>
          <w:b/>
          <w:bCs/>
          <w:sz w:val="28"/>
          <w:lang w:eastAsia="ru-RU"/>
        </w:rPr>
        <w:t>«</w:t>
      </w:r>
      <w:r w:rsidRPr="00904A52">
        <w:rPr>
          <w:rFonts w:eastAsia="SimSun"/>
          <w:b/>
          <w:bCs/>
          <w:color w:val="000000"/>
          <w:sz w:val="28"/>
          <w:lang w:val="be-BY"/>
        </w:rPr>
        <w:t>Бухгалтерский учет, анализ и аудит</w:t>
      </w:r>
      <w:r w:rsidRPr="00904A52">
        <w:rPr>
          <w:rFonts w:eastAsia="Times New Roman"/>
          <w:b/>
          <w:bCs/>
          <w:sz w:val="28"/>
          <w:lang w:eastAsia="ru-RU"/>
        </w:rPr>
        <w:t>»</w:t>
      </w:r>
      <w:r w:rsidRPr="00904A52">
        <w:rPr>
          <w:rFonts w:eastAsia="SimSun"/>
          <w:b/>
          <w:bCs/>
          <w:color w:val="000000"/>
          <w:sz w:val="28"/>
          <w:lang w:val="be-BY"/>
        </w:rPr>
        <w:t xml:space="preserve">, </w:t>
      </w:r>
    </w:p>
    <w:p w:rsidR="00904A52" w:rsidRPr="00904A52" w:rsidRDefault="00904A52" w:rsidP="00904A52">
      <w:pPr>
        <w:jc w:val="center"/>
        <w:rPr>
          <w:b/>
          <w:bCs/>
        </w:rPr>
      </w:pPr>
      <w:proofErr w:type="spellStart"/>
      <w:r w:rsidRPr="00904A52">
        <w:rPr>
          <w:rFonts w:eastAsia="Times New Roman"/>
          <w:b/>
          <w:bCs/>
          <w:sz w:val="28"/>
        </w:rPr>
        <w:t>профилизация</w:t>
      </w:r>
      <w:proofErr w:type="spellEnd"/>
      <w:r w:rsidRPr="00904A52">
        <w:rPr>
          <w:rFonts w:eastAsia="Times New Roman"/>
          <w:b/>
          <w:bCs/>
          <w:sz w:val="28"/>
        </w:rPr>
        <w:t>: бухгалтерский учет, анализ и аудит в торговле и сфере услуг</w:t>
      </w:r>
    </w:p>
    <w:p w:rsidR="00904A52" w:rsidRPr="00904A52" w:rsidRDefault="00904A52" w:rsidP="00904A52">
      <w:pPr>
        <w:jc w:val="center"/>
        <w:rPr>
          <w:rFonts w:eastAsia="BatangChe"/>
          <w:b/>
          <w:bCs/>
          <w:sz w:val="28"/>
          <w:szCs w:val="28"/>
        </w:rPr>
      </w:pPr>
    </w:p>
    <w:p w:rsidR="00904A52" w:rsidRDefault="00904A52" w:rsidP="00904A52">
      <w:pPr>
        <w:jc w:val="center"/>
      </w:pPr>
      <w:r>
        <w:rPr>
          <w:rFonts w:eastAsia="BatangChe"/>
          <w:b/>
          <w:sz w:val="28"/>
          <w:szCs w:val="28"/>
        </w:rPr>
        <w:t>Основная</w:t>
      </w:r>
    </w:p>
    <w:p w:rsidR="00904A52" w:rsidRDefault="00904A52" w:rsidP="00904A52">
      <w:pPr>
        <w:numPr>
          <w:ilvl w:val="0"/>
          <w:numId w:val="1"/>
        </w:numPr>
        <w:tabs>
          <w:tab w:val="left" w:pos="851"/>
        </w:tabs>
        <w:spacing w:line="254" w:lineRule="auto"/>
        <w:ind w:left="0" w:firstLine="567"/>
        <w:jc w:val="both"/>
      </w:pPr>
      <w:r>
        <w:rPr>
          <w:rFonts w:eastAsia="BatangChe"/>
          <w:bCs/>
          <w:sz w:val="28"/>
          <w:szCs w:val="28"/>
        </w:rPr>
        <w:t>Бухгалтерский финансовый учет в организациях сферы товарного обращения</w:t>
      </w:r>
      <w:proofErr w:type="gramStart"/>
      <w:r>
        <w:rPr>
          <w:rFonts w:eastAsia="BatangChe"/>
          <w:bCs/>
          <w:sz w:val="28"/>
          <w:szCs w:val="28"/>
        </w:rPr>
        <w:t xml:space="preserve"> :</w:t>
      </w:r>
      <w:proofErr w:type="gramEnd"/>
      <w:r>
        <w:rPr>
          <w:rFonts w:eastAsia="BatangChe"/>
          <w:bCs/>
          <w:sz w:val="28"/>
          <w:szCs w:val="28"/>
        </w:rPr>
        <w:t xml:space="preserve"> учебное пособие для студентов учреждений высшего образования по специальностям "Бухгалтерский учет, анализ и аудит", "Коммерческая деятельность", "Товароведение и экспертиза товаров", "Экономика и управление туристской индустрией", "Маркетинг", "Логистика" / [В. Б. Гурко и др.] ; под ред. В. Б. Гурко. - Минск</w:t>
      </w:r>
      <w:proofErr w:type="gramStart"/>
      <w:r>
        <w:rPr>
          <w:rFonts w:eastAsia="BatangChe"/>
          <w:bCs/>
          <w:sz w:val="28"/>
          <w:szCs w:val="28"/>
        </w:rPr>
        <w:t xml:space="preserve"> :</w:t>
      </w:r>
      <w:proofErr w:type="gramEnd"/>
      <w:r>
        <w:rPr>
          <w:rFonts w:eastAsia="BatangChe"/>
          <w:bCs/>
          <w:sz w:val="28"/>
          <w:szCs w:val="28"/>
        </w:rPr>
        <w:t xml:space="preserve"> БГЭУ, 2018. - 390, [1] с.</w:t>
      </w:r>
    </w:p>
    <w:p w:rsidR="00904A52" w:rsidRPr="00C85C68" w:rsidRDefault="00904A52" w:rsidP="00904A52">
      <w:pPr>
        <w:numPr>
          <w:ilvl w:val="0"/>
          <w:numId w:val="1"/>
        </w:numPr>
        <w:tabs>
          <w:tab w:val="left" w:pos="851"/>
        </w:tabs>
        <w:spacing w:line="254" w:lineRule="auto"/>
        <w:ind w:left="0" w:firstLine="567"/>
        <w:jc w:val="both"/>
      </w:pPr>
      <w:r>
        <w:rPr>
          <w:rFonts w:eastAsia="BatangChe"/>
          <w:bCs/>
          <w:sz w:val="28"/>
          <w:szCs w:val="28"/>
        </w:rPr>
        <w:t xml:space="preserve">Бухгалтерский учет и ценообразование в общественном питании: </w:t>
      </w:r>
      <w:r w:rsidRPr="00C85C68">
        <w:rPr>
          <w:rFonts w:eastAsia="BatangChe"/>
          <w:bCs/>
          <w:sz w:val="28"/>
          <w:szCs w:val="28"/>
        </w:rPr>
        <w:t>[</w:t>
      </w:r>
      <w:r>
        <w:rPr>
          <w:rFonts w:eastAsia="BatangChe"/>
          <w:bCs/>
          <w:sz w:val="28"/>
          <w:szCs w:val="28"/>
        </w:rPr>
        <w:t>учебное пособие</w:t>
      </w:r>
      <w:r w:rsidRPr="00C85C68">
        <w:rPr>
          <w:rFonts w:eastAsia="BatangChe"/>
          <w:bCs/>
          <w:sz w:val="28"/>
          <w:szCs w:val="28"/>
        </w:rPr>
        <w:t>]</w:t>
      </w:r>
      <w:r>
        <w:rPr>
          <w:rFonts w:eastAsia="BatangChe"/>
          <w:bCs/>
          <w:sz w:val="28"/>
          <w:szCs w:val="28"/>
        </w:rPr>
        <w:t xml:space="preserve"> / В.Б.Гурко [и др.]</w:t>
      </w:r>
      <w:proofErr w:type="gramStart"/>
      <w:r>
        <w:rPr>
          <w:rFonts w:eastAsia="BatangChe"/>
          <w:bCs/>
          <w:sz w:val="28"/>
          <w:szCs w:val="28"/>
        </w:rPr>
        <w:t xml:space="preserve"> .</w:t>
      </w:r>
      <w:proofErr w:type="gramEnd"/>
      <w:r>
        <w:rPr>
          <w:rFonts w:eastAsia="BatangChe"/>
          <w:bCs/>
          <w:sz w:val="28"/>
          <w:szCs w:val="28"/>
        </w:rPr>
        <w:t xml:space="preserve"> – Минск: РИПО. – 2021 . – 206 с. </w:t>
      </w:r>
    </w:p>
    <w:p w:rsidR="00904A52" w:rsidRDefault="00904A52" w:rsidP="00904A52">
      <w:pPr>
        <w:numPr>
          <w:ilvl w:val="0"/>
          <w:numId w:val="1"/>
        </w:numPr>
        <w:tabs>
          <w:tab w:val="left" w:pos="851"/>
        </w:tabs>
        <w:spacing w:line="254" w:lineRule="auto"/>
        <w:ind w:left="0" w:firstLine="567"/>
        <w:jc w:val="both"/>
      </w:pPr>
      <w:r w:rsidRPr="00C85C68">
        <w:rPr>
          <w:rFonts w:eastAsia="BatangChe"/>
          <w:sz w:val="28"/>
          <w:szCs w:val="28"/>
        </w:rPr>
        <w:t>Трофимова, А. Н.</w:t>
      </w:r>
      <w:r w:rsidRPr="00C85C68">
        <w:rPr>
          <w:rFonts w:eastAsia="BatangChe"/>
          <w:b/>
          <w:bCs/>
          <w:sz w:val="28"/>
          <w:szCs w:val="28"/>
        </w:rPr>
        <w:t xml:space="preserve"> </w:t>
      </w:r>
      <w:r w:rsidRPr="00C85C68">
        <w:rPr>
          <w:rFonts w:eastAsia="BatangChe"/>
          <w:bCs/>
          <w:sz w:val="28"/>
          <w:szCs w:val="28"/>
        </w:rPr>
        <w:t>Бухгалтерский учет в сфере товарного обращения</w:t>
      </w:r>
      <w:proofErr w:type="gramStart"/>
      <w:r w:rsidRPr="00C85C68">
        <w:rPr>
          <w:rFonts w:eastAsia="BatangChe"/>
          <w:bCs/>
          <w:sz w:val="28"/>
          <w:szCs w:val="28"/>
        </w:rPr>
        <w:t xml:space="preserve"> :</w:t>
      </w:r>
      <w:proofErr w:type="gramEnd"/>
      <w:r w:rsidRPr="00C85C68">
        <w:rPr>
          <w:rFonts w:eastAsia="BatangChe"/>
          <w:bCs/>
          <w:sz w:val="28"/>
          <w:szCs w:val="28"/>
        </w:rPr>
        <w:t xml:space="preserve"> учебник для студентов учреждений высшего образования по специальности "Бухгалтерский учет, анализ и аудит (по направлениям)" / А. Н. Трофимова. </w:t>
      </w:r>
      <w:r w:rsidRPr="00C85C68">
        <w:rPr>
          <w:rFonts w:eastAsia="Times New Roman"/>
          <w:bCs/>
          <w:sz w:val="28"/>
          <w:szCs w:val="28"/>
        </w:rPr>
        <w:t>–</w:t>
      </w:r>
      <w:r w:rsidRPr="00C85C68">
        <w:rPr>
          <w:rFonts w:eastAsia="BatangChe"/>
          <w:bCs/>
          <w:sz w:val="28"/>
          <w:szCs w:val="28"/>
        </w:rPr>
        <w:t xml:space="preserve"> Минск</w:t>
      </w:r>
      <w:proofErr w:type="gramStart"/>
      <w:r w:rsidRPr="00C85C68">
        <w:rPr>
          <w:rFonts w:eastAsia="BatangChe"/>
          <w:bCs/>
          <w:sz w:val="28"/>
          <w:szCs w:val="28"/>
        </w:rPr>
        <w:t xml:space="preserve"> :</w:t>
      </w:r>
      <w:proofErr w:type="gramEnd"/>
      <w:r w:rsidRPr="00C85C68">
        <w:rPr>
          <w:rFonts w:eastAsia="BatangChe"/>
          <w:bCs/>
          <w:sz w:val="28"/>
          <w:szCs w:val="28"/>
        </w:rPr>
        <w:t xml:space="preserve"> </w:t>
      </w:r>
      <w:proofErr w:type="spellStart"/>
      <w:r w:rsidRPr="00C85C68">
        <w:rPr>
          <w:rFonts w:eastAsia="BatangChe"/>
          <w:bCs/>
          <w:sz w:val="28"/>
          <w:szCs w:val="28"/>
        </w:rPr>
        <w:t>Вышэйшая</w:t>
      </w:r>
      <w:proofErr w:type="spellEnd"/>
      <w:r w:rsidRPr="00C85C68">
        <w:rPr>
          <w:rFonts w:eastAsia="BatangChe"/>
          <w:bCs/>
          <w:sz w:val="28"/>
          <w:szCs w:val="28"/>
        </w:rPr>
        <w:t xml:space="preserve"> школа, 2022. </w:t>
      </w:r>
      <w:r w:rsidRPr="00C85C68">
        <w:rPr>
          <w:rFonts w:eastAsia="Times New Roman"/>
          <w:bCs/>
          <w:sz w:val="28"/>
          <w:szCs w:val="28"/>
        </w:rPr>
        <w:t>–</w:t>
      </w:r>
      <w:r w:rsidRPr="00C85C68">
        <w:rPr>
          <w:rFonts w:eastAsia="BatangChe"/>
          <w:bCs/>
          <w:sz w:val="28"/>
          <w:szCs w:val="28"/>
        </w:rPr>
        <w:t xml:space="preserve"> 344 </w:t>
      </w:r>
      <w:proofErr w:type="gramStart"/>
      <w:r w:rsidRPr="00C85C68">
        <w:rPr>
          <w:rFonts w:eastAsia="BatangChe"/>
          <w:bCs/>
          <w:sz w:val="28"/>
          <w:szCs w:val="28"/>
        </w:rPr>
        <w:t>с</w:t>
      </w:r>
      <w:proofErr w:type="gramEnd"/>
      <w:r w:rsidRPr="00C85C68">
        <w:rPr>
          <w:rFonts w:eastAsia="BatangChe"/>
          <w:bCs/>
          <w:sz w:val="28"/>
          <w:szCs w:val="28"/>
        </w:rPr>
        <w:t xml:space="preserve">. </w:t>
      </w:r>
    </w:p>
    <w:p w:rsidR="00904A52" w:rsidRDefault="00904A52" w:rsidP="00904A52">
      <w:pPr>
        <w:jc w:val="center"/>
        <w:rPr>
          <w:rFonts w:eastAsia="BatangChe"/>
          <w:b/>
          <w:bCs/>
          <w:sz w:val="28"/>
          <w:szCs w:val="28"/>
        </w:rPr>
      </w:pPr>
    </w:p>
    <w:p w:rsidR="00904A52" w:rsidRDefault="00904A52" w:rsidP="00904A52">
      <w:pPr>
        <w:jc w:val="center"/>
      </w:pPr>
      <w:r>
        <w:rPr>
          <w:rFonts w:eastAsia="BatangChe"/>
          <w:b/>
          <w:sz w:val="28"/>
          <w:szCs w:val="28"/>
        </w:rPr>
        <w:t>Дополнительная</w:t>
      </w:r>
    </w:p>
    <w:p w:rsidR="00904A52" w:rsidRDefault="00904A52" w:rsidP="00904A52">
      <w:pPr>
        <w:pStyle w:val="p4"/>
        <w:numPr>
          <w:ilvl w:val="0"/>
          <w:numId w:val="1"/>
        </w:numPr>
        <w:shd w:val="clear" w:color="auto" w:fill="FFFFFF"/>
        <w:tabs>
          <w:tab w:val="left" w:pos="403"/>
        </w:tabs>
        <w:spacing w:before="0" w:after="0"/>
        <w:ind w:left="0" w:firstLine="360"/>
        <w:jc w:val="both"/>
      </w:pPr>
      <w:r>
        <w:rPr>
          <w:rFonts w:eastAsia="BatangChe"/>
          <w:bCs/>
          <w:sz w:val="28"/>
          <w:szCs w:val="28"/>
        </w:rPr>
        <w:t>Бухгалтерский учет</w:t>
      </w:r>
      <w:proofErr w:type="gramStart"/>
      <w:r>
        <w:rPr>
          <w:rFonts w:eastAsia="BatangChe"/>
          <w:bCs/>
          <w:sz w:val="28"/>
          <w:szCs w:val="28"/>
        </w:rPr>
        <w:t xml:space="preserve"> :</w:t>
      </w:r>
      <w:proofErr w:type="gramEnd"/>
      <w:r>
        <w:rPr>
          <w:rFonts w:eastAsia="BatangChe"/>
          <w:bCs/>
          <w:sz w:val="28"/>
          <w:szCs w:val="28"/>
        </w:rPr>
        <w:t xml:space="preserve"> учебное пособие / О. А. Левкович, И. Н. Бурцева. - 13-е изд., </w:t>
      </w:r>
      <w:proofErr w:type="spellStart"/>
      <w:r>
        <w:rPr>
          <w:rFonts w:eastAsia="BatangChe"/>
          <w:bCs/>
          <w:sz w:val="28"/>
          <w:szCs w:val="28"/>
        </w:rPr>
        <w:t>перераб</w:t>
      </w:r>
      <w:proofErr w:type="spellEnd"/>
      <w:r>
        <w:rPr>
          <w:rFonts w:eastAsia="BatangChe"/>
          <w:bCs/>
          <w:sz w:val="28"/>
          <w:szCs w:val="28"/>
        </w:rPr>
        <w:t xml:space="preserve">. и доп. - Минск : </w:t>
      </w:r>
      <w:proofErr w:type="spellStart"/>
      <w:r>
        <w:rPr>
          <w:rFonts w:eastAsia="BatangChe"/>
          <w:bCs/>
          <w:sz w:val="28"/>
          <w:szCs w:val="28"/>
        </w:rPr>
        <w:t>Амалфея</w:t>
      </w:r>
      <w:proofErr w:type="spellEnd"/>
      <w:r>
        <w:rPr>
          <w:rFonts w:eastAsia="BatangChe"/>
          <w:bCs/>
          <w:sz w:val="28"/>
          <w:szCs w:val="28"/>
        </w:rPr>
        <w:t>, 2020. - 631 с.</w:t>
      </w:r>
      <w:proofErr w:type="gramStart"/>
      <w:r>
        <w:rPr>
          <w:rFonts w:eastAsia="BatangChe"/>
          <w:bCs/>
          <w:sz w:val="28"/>
          <w:szCs w:val="28"/>
        </w:rPr>
        <w:t xml:space="preserve"> :</w:t>
      </w:r>
      <w:proofErr w:type="gramEnd"/>
      <w:r>
        <w:rPr>
          <w:rFonts w:eastAsia="BatangChe"/>
          <w:bCs/>
          <w:sz w:val="28"/>
          <w:szCs w:val="28"/>
        </w:rPr>
        <w:t xml:space="preserve"> ил.</w:t>
      </w:r>
    </w:p>
    <w:p w:rsidR="00904A52" w:rsidRDefault="00904A52" w:rsidP="00904A52">
      <w:pPr>
        <w:numPr>
          <w:ilvl w:val="0"/>
          <w:numId w:val="1"/>
        </w:numPr>
        <w:tabs>
          <w:tab w:val="left" w:pos="851"/>
        </w:tabs>
        <w:spacing w:line="254" w:lineRule="auto"/>
        <w:ind w:left="0" w:firstLine="360"/>
        <w:jc w:val="both"/>
      </w:pPr>
      <w:r>
        <w:rPr>
          <w:rFonts w:eastAsia="BatangChe"/>
          <w:sz w:val="28"/>
          <w:szCs w:val="28"/>
        </w:rPr>
        <w:t xml:space="preserve">Гурко, В. Б. </w:t>
      </w:r>
      <w:r>
        <w:rPr>
          <w:bCs/>
          <w:sz w:val="28"/>
          <w:szCs w:val="28"/>
        </w:rPr>
        <w:t>Бухгалтерский финансовый учет в торговле и сфере услуг</w:t>
      </w:r>
      <w:r>
        <w:rPr>
          <w:rFonts w:eastAsia="BatangChe"/>
          <w:sz w:val="28"/>
          <w:szCs w:val="28"/>
        </w:rPr>
        <w:t xml:space="preserve"> [Электронный ресурс]</w:t>
      </w:r>
      <w:proofErr w:type="gramStart"/>
      <w:r>
        <w:rPr>
          <w:rFonts w:eastAsia="BatangChe"/>
          <w:sz w:val="28"/>
          <w:szCs w:val="28"/>
        </w:rPr>
        <w:t xml:space="preserve"> :</w:t>
      </w:r>
      <w:proofErr w:type="gramEnd"/>
      <w:r>
        <w:rPr>
          <w:rFonts w:eastAsia="BatangChe"/>
          <w:sz w:val="28"/>
          <w:szCs w:val="28"/>
        </w:rPr>
        <w:t xml:space="preserve"> электронный учебно-методический комплекс для студентов специализации 1-25 01 08 "Бухгалтерский учет, анализ и аудит" / В. Б. Гурко. – Минск: БГЭУ, 2023.</w:t>
      </w:r>
    </w:p>
    <w:p w:rsidR="00904A52" w:rsidRDefault="00904A52" w:rsidP="00904A52">
      <w:pPr>
        <w:numPr>
          <w:ilvl w:val="0"/>
          <w:numId w:val="1"/>
        </w:numPr>
        <w:spacing w:line="254" w:lineRule="auto"/>
        <w:ind w:left="0" w:firstLine="360"/>
        <w:jc w:val="both"/>
      </w:pPr>
      <w:r>
        <w:rPr>
          <w:rFonts w:eastAsia="BatangChe"/>
          <w:sz w:val="28"/>
          <w:szCs w:val="28"/>
        </w:rPr>
        <w:t>Мешалкина, И. В. Бухгалтерский учет</w:t>
      </w:r>
      <w:proofErr w:type="gramStart"/>
      <w:r>
        <w:rPr>
          <w:rFonts w:eastAsia="BatangChe"/>
          <w:sz w:val="28"/>
          <w:szCs w:val="28"/>
        </w:rPr>
        <w:t xml:space="preserve"> :</w:t>
      </w:r>
      <w:proofErr w:type="gramEnd"/>
      <w:r>
        <w:rPr>
          <w:rFonts w:eastAsia="BatangChe"/>
          <w:sz w:val="28"/>
          <w:szCs w:val="28"/>
        </w:rPr>
        <w:t xml:space="preserve"> учебник для учащихся учреждений образования, реализующих образовательные программы профессионально-технического образования по специальностям "Торговое дело", "Коммерческая деятельность" / И. В. Мешалкина, Л. А. </w:t>
      </w:r>
      <w:proofErr w:type="spellStart"/>
      <w:r>
        <w:rPr>
          <w:rFonts w:eastAsia="BatangChe"/>
          <w:sz w:val="28"/>
          <w:szCs w:val="28"/>
        </w:rPr>
        <w:t>Иконова</w:t>
      </w:r>
      <w:proofErr w:type="spellEnd"/>
      <w:r>
        <w:rPr>
          <w:rFonts w:eastAsia="BatangChe"/>
          <w:sz w:val="28"/>
          <w:szCs w:val="28"/>
        </w:rPr>
        <w:t>. - Минск</w:t>
      </w:r>
      <w:proofErr w:type="gramStart"/>
      <w:r>
        <w:rPr>
          <w:rFonts w:eastAsia="BatangChe"/>
          <w:sz w:val="28"/>
          <w:szCs w:val="28"/>
        </w:rPr>
        <w:t xml:space="preserve"> :</w:t>
      </w:r>
      <w:proofErr w:type="gramEnd"/>
      <w:r>
        <w:rPr>
          <w:rFonts w:eastAsia="BatangChe"/>
          <w:sz w:val="28"/>
          <w:szCs w:val="28"/>
        </w:rPr>
        <w:t xml:space="preserve"> РИПО, 2018. - 219 с. </w:t>
      </w:r>
    </w:p>
    <w:p w:rsidR="00904A52" w:rsidRDefault="00904A52" w:rsidP="00904A52">
      <w:pPr>
        <w:numPr>
          <w:ilvl w:val="0"/>
          <w:numId w:val="1"/>
        </w:numPr>
        <w:ind w:left="0" w:firstLine="360"/>
      </w:pPr>
      <w:r>
        <w:rPr>
          <w:rFonts w:eastAsia="Times New Roman"/>
          <w:bCs/>
          <w:color w:val="000000"/>
          <w:sz w:val="28"/>
          <w:szCs w:val="28"/>
        </w:rPr>
        <w:t>Моя бухгалтерия. Торговля и общественное питание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> :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производственно-практический журнал / учредитель ООО "Издательский дом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Гревцова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". – Минск</w:t>
      </w:r>
      <w:proofErr w:type="gramStart"/>
      <w:r>
        <w:rPr>
          <w:rFonts w:eastAsia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Издательский дом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Гревцова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, 2014 — </w:t>
      </w:r>
    </w:p>
    <w:p w:rsidR="00904A52" w:rsidRDefault="00904A52" w:rsidP="00904A52">
      <w:pPr>
        <w:rPr>
          <w:rFonts w:eastAsia="Times New Roman"/>
          <w:bCs/>
          <w:sz w:val="26"/>
          <w:szCs w:val="26"/>
        </w:rPr>
      </w:pPr>
    </w:p>
    <w:p w:rsidR="00B0065C" w:rsidRDefault="00B0065C" w:rsidP="00B0065C">
      <w:pPr>
        <w:jc w:val="center"/>
      </w:pPr>
      <w:r>
        <w:rPr>
          <w:b/>
          <w:i/>
          <w:iCs/>
          <w:sz w:val="26"/>
          <w:szCs w:val="26"/>
        </w:rPr>
        <w:t>Нормативные правовые документы</w:t>
      </w:r>
      <w:r>
        <w:rPr>
          <w:b/>
          <w:bCs/>
          <w:i/>
          <w:iCs/>
          <w:sz w:val="26"/>
          <w:szCs w:val="26"/>
        </w:rPr>
        <w:t>:</w:t>
      </w:r>
    </w:p>
    <w:p w:rsidR="00B0065C" w:rsidRDefault="00B0065C" w:rsidP="00B0065C">
      <w:pPr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Банковский Кодекс Республики Беларусь от 25.10.2000 г. № 441-З 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>Гражданский кодекс Республики Беларусь от 07.12.1998 г. № 218-З (</w:t>
      </w:r>
      <w:r>
        <w:rPr>
          <w:color w:val="000000"/>
          <w:sz w:val="26"/>
          <w:szCs w:val="26"/>
          <w:shd w:val="clear" w:color="auto" w:fill="FFFFFF"/>
        </w:rPr>
        <w:t xml:space="preserve">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и </w:t>
      </w:r>
      <w:r>
        <w:rPr>
          <w:color w:val="000000"/>
          <w:sz w:val="26"/>
          <w:szCs w:val="26"/>
          <w:shd w:val="clear" w:color="auto" w:fill="FFFFFF"/>
        </w:rPr>
        <w:lastRenderedPageBreak/>
        <w:t>доп.</w:t>
      </w:r>
      <w:r>
        <w:rPr>
          <w:bCs/>
          <w:color w:val="000000"/>
          <w:sz w:val="26"/>
          <w:szCs w:val="26"/>
          <w:shd w:val="clear" w:color="auto" w:fill="FFFFFF"/>
        </w:rPr>
        <w:t xml:space="preserve">) </w:t>
      </w:r>
    </w:p>
    <w:p w:rsidR="00B0065C" w:rsidRDefault="00B0065C" w:rsidP="00B0065C">
      <w:pPr>
        <w:widowControl w:val="0"/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bCs/>
          <w:sz w:val="26"/>
          <w:szCs w:val="26"/>
        </w:rPr>
        <w:t xml:space="preserve">Декрет Президента Республики Беларусь «О государственной регистрации и ликвидации (прекращении деятельности) субъектов хозяйствования» от 16.01.2009 г. № 1 (с </w:t>
      </w:r>
      <w:proofErr w:type="spellStart"/>
      <w:r>
        <w:rPr>
          <w:bCs/>
          <w:sz w:val="26"/>
          <w:szCs w:val="26"/>
        </w:rPr>
        <w:t>изм</w:t>
      </w:r>
      <w:proofErr w:type="spellEnd"/>
      <w:r>
        <w:rPr>
          <w:bCs/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Закон Республики Беларусь «О бухгалтерском учете и отчетности» от 12.07.2013 г. № 57-З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 xml:space="preserve">Закон </w:t>
      </w:r>
      <w:r>
        <w:rPr>
          <w:sz w:val="26"/>
          <w:szCs w:val="26"/>
        </w:rPr>
        <w:t>Республики Беларусь</w:t>
      </w:r>
      <w:r>
        <w:rPr>
          <w:bCs/>
          <w:color w:val="000000"/>
          <w:sz w:val="26"/>
          <w:szCs w:val="26"/>
          <w:shd w:val="clear" w:color="auto" w:fill="FFFFFF"/>
        </w:rPr>
        <w:t xml:space="preserve"> «О государственных пособиях семьям, воспитывающим детей», от 29.12.2012 № 7-З (с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Закон Республики Беларусь «О хозяйственных обществах» от 09.12.1992 г. № 2020-XII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Закон Республики Беларусь «Об инвестициях» от 12.07.2013 № 53-З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Закон Республики Беларусь «Об обязательных страховых взносах в Фонд социальной защиты населения Министерства труда и социальной защиты Республики Беларусь» от 29.02.1996 г. № 138-XIII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доп.).</w:t>
      </w:r>
    </w:p>
    <w:p w:rsidR="00B0065C" w:rsidRDefault="00B0065C" w:rsidP="00B0065C">
      <w:pPr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Инструкция о банковском переводе, утв. постановлением правления Национального банка Республики Беларусь от 29.03.2001 г. № 66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>Инструкция о порядках ведения кассовых операций и расчетов наличными денежными средствами, утв. постановлением Правления Национального банка Республики Беларусь от 20.12.2023 г. № 472.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 xml:space="preserve">Инструкция о порядке заполнения товарно-транспортной накладной и товарной накладной, утв. постановлением Министерства финансов Республики Беларусь от 30.06.2016 № 58 </w:t>
      </w:r>
      <w:r>
        <w:rPr>
          <w:color w:val="000000"/>
          <w:sz w:val="26"/>
          <w:szCs w:val="26"/>
          <w:shd w:val="clear" w:color="auto" w:fill="FFFFFF"/>
        </w:rPr>
        <w:t xml:space="preserve">(с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color w:val="000000"/>
          <w:sz w:val="26"/>
          <w:szCs w:val="26"/>
          <w:shd w:val="clear" w:color="auto" w:fill="FFFFFF"/>
        </w:rPr>
        <w:t>. и доп.)</w:t>
      </w:r>
    </w:p>
    <w:p w:rsidR="00B0065C" w:rsidRPr="00EF4CF3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Инструкция о порядке начисления амортизации основных средств и нематериальных активов, утв.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Беларусь, от 27.02.2009 № 37/18/6 (с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. и доп.) </w:t>
      </w:r>
    </w:p>
    <w:p w:rsidR="00B0065C" w:rsidRPr="00EF4CF3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F4CF3">
        <w:rPr>
          <w:bCs/>
          <w:color w:val="000000"/>
          <w:sz w:val="26"/>
          <w:szCs w:val="26"/>
          <w:shd w:val="clear" w:color="auto" w:fill="FFFFFF"/>
        </w:rPr>
        <w:t xml:space="preserve">Инструкции об осуществлении операций с банковскими платежными карточками и платежными инструментами, обеспечивающими их использование, утв. постановлением правления Национального банка Республики Беларусь от 06.10.2022 № 378 (с </w:t>
      </w:r>
      <w:proofErr w:type="spellStart"/>
      <w:r w:rsidRPr="00EF4CF3">
        <w:rPr>
          <w:bCs/>
          <w:color w:val="000000"/>
          <w:sz w:val="26"/>
          <w:szCs w:val="26"/>
          <w:shd w:val="clear" w:color="auto" w:fill="FFFFFF"/>
        </w:rPr>
        <w:t>изм</w:t>
      </w:r>
      <w:proofErr w:type="spellEnd"/>
      <w:r w:rsidRPr="00EF4CF3">
        <w:rPr>
          <w:bCs/>
          <w:color w:val="000000"/>
          <w:sz w:val="26"/>
          <w:szCs w:val="26"/>
          <w:shd w:val="clear" w:color="auto" w:fill="FFFFFF"/>
        </w:rPr>
        <w:t xml:space="preserve">. и доп.) 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>Инструкция по бухгалтерскому учету «Резервы, условные обязательства и условные активы», утв. постановлением Министерства финансов Республики Беларусь от 28.12.2005 г. № 168 (</w:t>
      </w:r>
      <w:r>
        <w:rPr>
          <w:bCs/>
          <w:sz w:val="26"/>
          <w:szCs w:val="26"/>
        </w:rPr>
        <w:t xml:space="preserve">с </w:t>
      </w:r>
      <w:proofErr w:type="spellStart"/>
      <w:r>
        <w:rPr>
          <w:bCs/>
          <w:sz w:val="26"/>
          <w:szCs w:val="26"/>
        </w:rPr>
        <w:t>изм</w:t>
      </w:r>
      <w:proofErr w:type="spellEnd"/>
      <w:r>
        <w:rPr>
          <w:bCs/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Инструкция по бухгалтерскому учету безвозмездной помощи, утв. постановлением Министерства финансов Республики Беларусь от 31.10.2011 г. № 112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и доп.);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 xml:space="preserve">Инструкция по бухгалтерскому учету доходов и расходов, утв. Постановлением Министерства финансов Республики Беларусь от 30.09.2011 № 102 (с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Инструкция по бухгалтерскому учету налога на добавленную стоимость, утв. постановлением Министерства финансов Республики Беларусь от 30.06.2012 г. № 41 </w:t>
      </w:r>
      <w:r>
        <w:rPr>
          <w:iCs/>
          <w:sz w:val="26"/>
          <w:szCs w:val="26"/>
        </w:rPr>
        <w:t xml:space="preserve">(с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 xml:space="preserve">Инструкция по бухгалтерскому учету нематериальных активов, утв. постановлением Министерства финансов Республики Беларусь от 30.04.2012 № 25 (с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. и доп.) 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 xml:space="preserve">Инструкция по бухгалтерскому учету основных средств, утв. постановлением </w:t>
      </w:r>
      <w:r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Министерства финансов Республики Беларусь от 30.04.2012 № 26 (с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. и доп.) </w:t>
      </w:r>
    </w:p>
    <w:p w:rsidR="00B0065C" w:rsidRDefault="00B0065C" w:rsidP="00B0065C">
      <w:pPr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>Инструкция по бухгалтерскому учету отложенных налоговых активов и обязательств, утв. постановлением Министерства финансов Республики Беларусь от 31.10.2011 г. № 113</w:t>
      </w:r>
    </w:p>
    <w:p w:rsidR="00B0065C" w:rsidRPr="00CA4C12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Кодекс Республики Беларусь «Об административных правонарушениях» от </w:t>
      </w:r>
      <w:r>
        <w:rPr>
          <w:iCs/>
          <w:sz w:val="26"/>
          <w:szCs w:val="26"/>
        </w:rPr>
        <w:t>6.01.2021 г. № 91-З</w:t>
      </w:r>
      <w:r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 xml:space="preserve">с </w:t>
      </w:r>
      <w:proofErr w:type="spellStart"/>
      <w:r>
        <w:rPr>
          <w:bCs/>
          <w:sz w:val="26"/>
          <w:szCs w:val="26"/>
        </w:rPr>
        <w:t>изм</w:t>
      </w:r>
      <w:proofErr w:type="spellEnd"/>
      <w:r>
        <w:rPr>
          <w:bCs/>
          <w:sz w:val="26"/>
          <w:szCs w:val="26"/>
        </w:rPr>
        <w:t>. и доп.</w:t>
      </w:r>
      <w:r>
        <w:rPr>
          <w:sz w:val="26"/>
          <w:szCs w:val="26"/>
        </w:rPr>
        <w:t>)</w:t>
      </w:r>
    </w:p>
    <w:p w:rsidR="00B0065C" w:rsidRPr="00CA4C12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  <w:rPr>
          <w:sz w:val="26"/>
          <w:szCs w:val="26"/>
        </w:rPr>
      </w:pPr>
      <w:r w:rsidRPr="00CA4C12">
        <w:rPr>
          <w:sz w:val="26"/>
          <w:szCs w:val="26"/>
        </w:rPr>
        <w:t>Конституция Республики Беларусь от 15.03.1994 № 2875-XII</w:t>
      </w:r>
      <w:r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 xml:space="preserve">с </w:t>
      </w:r>
      <w:proofErr w:type="spellStart"/>
      <w:r>
        <w:rPr>
          <w:bCs/>
          <w:sz w:val="26"/>
          <w:szCs w:val="26"/>
        </w:rPr>
        <w:t>изм</w:t>
      </w:r>
      <w:proofErr w:type="spellEnd"/>
      <w:r>
        <w:rPr>
          <w:bCs/>
          <w:sz w:val="26"/>
          <w:szCs w:val="26"/>
        </w:rPr>
        <w:t>. и доп.</w:t>
      </w:r>
      <w:r>
        <w:rPr>
          <w:sz w:val="26"/>
          <w:szCs w:val="26"/>
        </w:rPr>
        <w:t>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Налоговый кодекс Республики Беларусь (Общая часть) от </w:t>
      </w:r>
      <w:r>
        <w:rPr>
          <w:iCs/>
          <w:sz w:val="26"/>
          <w:szCs w:val="26"/>
        </w:rPr>
        <w:t>19.12.2002 г.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№ 166-З (с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>Налоговый кодекс Республики Беларусь (Особенная часть) от 29 декабря 2009 г. № 71-З (</w:t>
      </w:r>
      <w:r>
        <w:rPr>
          <w:iCs/>
          <w:color w:val="000000"/>
          <w:sz w:val="26"/>
          <w:szCs w:val="26"/>
          <w:shd w:val="clear" w:color="auto" w:fill="FFFFFF"/>
        </w:rPr>
        <w:t xml:space="preserve">с </w:t>
      </w:r>
      <w:proofErr w:type="spellStart"/>
      <w:r>
        <w:rPr>
          <w:i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iCs/>
          <w:color w:val="000000"/>
          <w:sz w:val="26"/>
          <w:szCs w:val="26"/>
          <w:shd w:val="clear" w:color="auto" w:fill="FFFFFF"/>
        </w:rPr>
        <w:t>. и доп.</w:t>
      </w:r>
      <w:r>
        <w:rPr>
          <w:bCs/>
          <w:color w:val="000000"/>
          <w:sz w:val="26"/>
          <w:szCs w:val="26"/>
          <w:shd w:val="clear" w:color="auto" w:fill="FFFFFF"/>
        </w:rPr>
        <w:t>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Национальный стандарт бухгалтерского учета и отчетности «Влияние изменений курсов иностранных валют», утв. постановлением Министерства финансов </w:t>
      </w:r>
      <w:r>
        <w:rPr>
          <w:bCs/>
          <w:sz w:val="26"/>
          <w:szCs w:val="26"/>
        </w:rPr>
        <w:t xml:space="preserve">Республики Беларусь </w:t>
      </w:r>
      <w:r>
        <w:rPr>
          <w:sz w:val="26"/>
          <w:szCs w:val="26"/>
        </w:rPr>
        <w:t>№ 69 от 29.10.2014 г. (</w:t>
      </w:r>
      <w:r>
        <w:rPr>
          <w:iCs/>
          <w:sz w:val="26"/>
          <w:szCs w:val="26"/>
        </w:rPr>
        <w:t xml:space="preserve">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>Национальный стандарт бухгалтерского учета и отчетности «Индивидуальная бухгалтерская отчетность», утв. постановлением Министерства финансов Республики Беларусь от 12.12.2016 г. № 104 (</w:t>
      </w:r>
      <w:r>
        <w:rPr>
          <w:iCs/>
          <w:sz w:val="26"/>
          <w:szCs w:val="26"/>
        </w:rPr>
        <w:t xml:space="preserve">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>Национальный стандарт бухгалтерского учета и отчетности «</w:t>
      </w:r>
      <w:r>
        <w:rPr>
          <w:bCs/>
          <w:color w:val="000000"/>
          <w:sz w:val="26"/>
          <w:szCs w:val="26"/>
          <w:shd w:val="clear" w:color="auto" w:fill="FFFFFF"/>
        </w:rPr>
        <w:t>Цифровые знаки (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токены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>)</w:t>
      </w:r>
      <w:r>
        <w:rPr>
          <w:sz w:val="26"/>
          <w:szCs w:val="26"/>
        </w:rPr>
        <w:t xml:space="preserve">», утв. постановлением Министерства финансов Республики Беларусь от </w:t>
      </w:r>
      <w:r>
        <w:rPr>
          <w:bCs/>
          <w:color w:val="000000"/>
          <w:sz w:val="26"/>
          <w:szCs w:val="26"/>
          <w:shd w:val="clear" w:color="auto" w:fill="FFFFFF"/>
        </w:rPr>
        <w:t xml:space="preserve">06.03.2018 г. № 16 </w:t>
      </w:r>
      <w:r>
        <w:rPr>
          <w:sz w:val="26"/>
          <w:szCs w:val="26"/>
        </w:rPr>
        <w:t>(</w:t>
      </w:r>
      <w:r>
        <w:rPr>
          <w:iCs/>
          <w:sz w:val="26"/>
          <w:szCs w:val="26"/>
        </w:rPr>
        <w:t xml:space="preserve">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>Национальный стандарт бухгалтерского учета и отчетности «</w:t>
      </w:r>
      <w:r>
        <w:rPr>
          <w:bCs/>
          <w:color w:val="000000"/>
          <w:sz w:val="26"/>
          <w:szCs w:val="26"/>
          <w:shd w:val="clear" w:color="auto" w:fill="FFFFFF"/>
        </w:rPr>
        <w:t>Финансовая аренда (лизинг)</w:t>
      </w:r>
      <w:r>
        <w:rPr>
          <w:color w:val="000000"/>
          <w:sz w:val="26"/>
          <w:szCs w:val="26"/>
          <w:shd w:val="clear" w:color="auto" w:fill="FFFFFF"/>
        </w:rPr>
        <w:t xml:space="preserve">», утв. постановлением Министерства финансов Республики Беларусь от </w:t>
      </w:r>
      <w:r>
        <w:rPr>
          <w:bCs/>
          <w:color w:val="000000"/>
          <w:sz w:val="26"/>
          <w:szCs w:val="26"/>
          <w:shd w:val="clear" w:color="auto" w:fill="FFFFFF"/>
        </w:rPr>
        <w:t xml:space="preserve">30.11.2018 г. № 73 </w:t>
      </w:r>
      <w:r>
        <w:rPr>
          <w:color w:val="000000"/>
          <w:sz w:val="26"/>
          <w:szCs w:val="26"/>
          <w:shd w:val="clear" w:color="auto" w:fill="FFFFFF"/>
        </w:rPr>
        <w:t>(</w:t>
      </w:r>
      <w:r>
        <w:rPr>
          <w:iCs/>
          <w:color w:val="000000"/>
          <w:sz w:val="26"/>
          <w:szCs w:val="26"/>
          <w:shd w:val="clear" w:color="auto" w:fill="FFFFFF"/>
        </w:rPr>
        <w:t xml:space="preserve">с </w:t>
      </w:r>
      <w:proofErr w:type="spellStart"/>
      <w:r>
        <w:rPr>
          <w:i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iCs/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>Национальный стандарт бухгалтерского учета и отчетности «</w:t>
      </w:r>
      <w:r>
        <w:rPr>
          <w:bCs/>
          <w:color w:val="000000"/>
          <w:sz w:val="26"/>
          <w:szCs w:val="26"/>
          <w:shd w:val="clear" w:color="auto" w:fill="FFFFFF"/>
        </w:rPr>
        <w:t>Финансовые инструменты</w:t>
      </w:r>
      <w:r>
        <w:rPr>
          <w:color w:val="000000"/>
          <w:sz w:val="26"/>
          <w:szCs w:val="26"/>
          <w:shd w:val="clear" w:color="auto" w:fill="FFFFFF"/>
        </w:rPr>
        <w:t xml:space="preserve">», утв. постановлением Министерства финансов Республики Беларусь от </w:t>
      </w:r>
      <w:r>
        <w:rPr>
          <w:bCs/>
          <w:color w:val="000000"/>
          <w:sz w:val="26"/>
          <w:szCs w:val="26"/>
          <w:shd w:val="clear" w:color="auto" w:fill="FFFFFF"/>
        </w:rPr>
        <w:t xml:space="preserve">30.11.2018 г. № 74 </w:t>
      </w:r>
      <w:r>
        <w:rPr>
          <w:color w:val="000000"/>
          <w:sz w:val="26"/>
          <w:szCs w:val="26"/>
          <w:shd w:val="clear" w:color="auto" w:fill="FFFFFF"/>
        </w:rPr>
        <w:t>(</w:t>
      </w:r>
      <w:r>
        <w:rPr>
          <w:iCs/>
          <w:color w:val="000000"/>
          <w:sz w:val="26"/>
          <w:szCs w:val="26"/>
          <w:shd w:val="clear" w:color="auto" w:fill="FFFFFF"/>
        </w:rPr>
        <w:t xml:space="preserve">с </w:t>
      </w:r>
      <w:proofErr w:type="spellStart"/>
      <w:r>
        <w:rPr>
          <w:i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iCs/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>Национальный стандарт бухгалтерского учета и отчетности «Учетная политика организации, изменения в учетных оценках, ошибки», утв. постановлением Министерства финансов Республики Беларусь от 10.12.2013 г. № 80 (</w:t>
      </w:r>
      <w:r>
        <w:rPr>
          <w:iCs/>
          <w:sz w:val="26"/>
          <w:szCs w:val="26"/>
        </w:rPr>
        <w:t xml:space="preserve">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>Национальный стандарт бухгалтерского учета и отчетности «Запасы», утв. постановлением Министерства финансов Республики Беларусь от 28.12.2022 г. № 64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proofErr w:type="gramStart"/>
      <w:r>
        <w:rPr>
          <w:sz w:val="26"/>
          <w:szCs w:val="26"/>
        </w:rPr>
        <w:t>Перечень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>
        <w:rPr>
          <w:sz w:val="26"/>
          <w:szCs w:val="26"/>
        </w:rPr>
        <w:t>Белгосстрах</w:t>
      </w:r>
      <w:proofErr w:type="spellEnd"/>
      <w:r>
        <w:rPr>
          <w:sz w:val="26"/>
          <w:szCs w:val="26"/>
        </w:rPr>
        <w:t>», утв. постановлением Совета Министров Республики Беларусь от 25.01.1999 г. № 115 (</w:t>
      </w:r>
      <w:r>
        <w:rPr>
          <w:iCs/>
          <w:sz w:val="26"/>
          <w:szCs w:val="26"/>
        </w:rPr>
        <w:t xml:space="preserve">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</w:t>
      </w:r>
      <w:proofErr w:type="gramEnd"/>
      <w:r>
        <w:rPr>
          <w:iCs/>
          <w:sz w:val="26"/>
          <w:szCs w:val="26"/>
        </w:rPr>
        <w:t xml:space="preserve">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>Положение об использовании кассового и иного оборудования при приеме сре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дств пл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>атежа, утв. постановлением Совета Министров Республики Беларусь, Национального банка Республики Беларусь от 06.07.2011 № 924/16 (</w:t>
      </w:r>
      <w:r>
        <w:rPr>
          <w:iCs/>
          <w:color w:val="000000"/>
          <w:sz w:val="26"/>
          <w:szCs w:val="26"/>
          <w:shd w:val="clear" w:color="auto" w:fill="FFFFFF"/>
        </w:rPr>
        <w:t xml:space="preserve">с </w:t>
      </w:r>
      <w:proofErr w:type="spellStart"/>
      <w:r>
        <w:rPr>
          <w:i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iCs/>
          <w:color w:val="000000"/>
          <w:sz w:val="26"/>
          <w:szCs w:val="26"/>
          <w:shd w:val="clear" w:color="auto" w:fill="FFFFFF"/>
        </w:rPr>
        <w:t>. и доп.</w:t>
      </w:r>
      <w:r>
        <w:rPr>
          <w:bCs/>
          <w:color w:val="000000"/>
          <w:sz w:val="26"/>
          <w:szCs w:val="26"/>
          <w:shd w:val="clear" w:color="auto" w:fill="FFFFFF"/>
        </w:rPr>
        <w:t xml:space="preserve">) 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bCs/>
          <w:color w:val="000000"/>
          <w:sz w:val="26"/>
          <w:szCs w:val="26"/>
          <w:shd w:val="clear" w:color="auto" w:fill="FFFFFF"/>
        </w:rPr>
        <w:t>Положение о приемке товаров по количеству и качеству, утв. постановлением Совета Министров Республики Беларусь от 03.09.2008 № 1290 (</w:t>
      </w:r>
      <w:r>
        <w:rPr>
          <w:iCs/>
          <w:color w:val="000000"/>
          <w:sz w:val="26"/>
          <w:szCs w:val="26"/>
          <w:shd w:val="clear" w:color="auto" w:fill="FFFFFF"/>
        </w:rPr>
        <w:t xml:space="preserve">с </w:t>
      </w:r>
      <w:proofErr w:type="spellStart"/>
      <w:r>
        <w:rPr>
          <w:i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iCs/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t xml:space="preserve">Положение о страховой деятельности в Республике Беларусь: Указ Президента Республики Беларусь от 25.08.2006 г. № 530 </w:t>
      </w:r>
      <w:r>
        <w:rPr>
          <w:color w:val="000000"/>
          <w:sz w:val="26"/>
          <w:szCs w:val="26"/>
          <w:shd w:val="clear" w:color="auto" w:fill="FFFFFF"/>
        </w:rPr>
        <w:t>(</w:t>
      </w:r>
      <w:r>
        <w:rPr>
          <w:iCs/>
          <w:sz w:val="26"/>
          <w:szCs w:val="26"/>
        </w:rPr>
        <w:t xml:space="preserve">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</w:t>
      </w:r>
      <w:r>
        <w:rPr>
          <w:color w:val="000000"/>
          <w:sz w:val="26"/>
          <w:szCs w:val="26"/>
          <w:shd w:val="clear" w:color="auto" w:fill="FFFFFF"/>
        </w:rPr>
        <w:t>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sz w:val="26"/>
          <w:szCs w:val="26"/>
        </w:rPr>
        <w:lastRenderedPageBreak/>
        <w:t xml:space="preserve">Постановление Министерства финансов Республики Беларусь «О некоторых вопросах бухгалтерского учета» (вместе с «Инструкцией по бухгалтерскому учету долгосрочных активов, предназначенных для реализации», «Инструкцией по бухгалтерскому учету инвестиционной недвижимости») от 30.04.2012 г. № 25 </w:t>
      </w:r>
      <w:r>
        <w:rPr>
          <w:iCs/>
          <w:sz w:val="26"/>
          <w:szCs w:val="26"/>
        </w:rPr>
        <w:t xml:space="preserve">(с </w:t>
      </w:r>
      <w:proofErr w:type="spellStart"/>
      <w:r>
        <w:rPr>
          <w:iCs/>
          <w:sz w:val="26"/>
          <w:szCs w:val="26"/>
        </w:rPr>
        <w:t>изм</w:t>
      </w:r>
      <w:proofErr w:type="spellEnd"/>
      <w:r>
        <w:rPr>
          <w:iCs/>
          <w:sz w:val="26"/>
          <w:szCs w:val="26"/>
        </w:rPr>
        <w:t>. и доп.).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bCs/>
          <w:sz w:val="26"/>
          <w:szCs w:val="26"/>
        </w:rPr>
        <w:t xml:space="preserve">Постановление </w:t>
      </w:r>
      <w:r>
        <w:rPr>
          <w:sz w:val="26"/>
          <w:szCs w:val="26"/>
        </w:rPr>
        <w:t>Министерства финансов Республики Беларусь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«Об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22.04.2011 № 23 </w:t>
      </w:r>
      <w:r>
        <w:rPr>
          <w:sz w:val="26"/>
          <w:szCs w:val="26"/>
        </w:rPr>
        <w:t>(</w:t>
      </w:r>
      <w:r>
        <w:rPr>
          <w:bCs/>
          <w:sz w:val="26"/>
          <w:szCs w:val="26"/>
        </w:rPr>
        <w:t xml:space="preserve">с </w:t>
      </w:r>
      <w:proofErr w:type="spellStart"/>
      <w:r>
        <w:rPr>
          <w:bCs/>
          <w:sz w:val="26"/>
          <w:szCs w:val="26"/>
        </w:rPr>
        <w:t>изм</w:t>
      </w:r>
      <w:proofErr w:type="spellEnd"/>
      <w:r>
        <w:rPr>
          <w:bCs/>
          <w:sz w:val="26"/>
          <w:szCs w:val="26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>Постановление Совета Министров РБ от 19.03.2019 № 176 (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>. и доп.</w:t>
      </w:r>
      <w:r>
        <w:rPr>
          <w:color w:val="000000"/>
          <w:sz w:val="26"/>
          <w:szCs w:val="26"/>
          <w:shd w:val="clear" w:color="auto" w:fill="FFFFFF"/>
        </w:rPr>
        <w:t xml:space="preserve">): </w:t>
      </w:r>
      <w:r>
        <w:rPr>
          <w:bCs/>
          <w:color w:val="000000"/>
          <w:sz w:val="26"/>
          <w:szCs w:val="26"/>
          <w:shd w:val="clear" w:color="auto" w:fill="FFFFFF"/>
        </w:rPr>
        <w:t>Положение о порядке и размерах возмещения расходов, гарантиях и компенсациях при служебных командировках</w:t>
      </w:r>
      <w:r>
        <w:rPr>
          <w:color w:val="000000"/>
          <w:sz w:val="26"/>
          <w:szCs w:val="26"/>
          <w:shd w:val="clear" w:color="auto" w:fill="FFFFFF"/>
        </w:rPr>
        <w:t xml:space="preserve"> Правила продажи отдельных видов товаров и осуществления общественного питания, утв. постановлением Совета Министров Республики Беларусь от 22.07.2014 г. № 703 (с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>Постановление Министерства антимонопольного регулирования и торговли Республики Беларусь от 01.10.2021 г. № 66 «Об установлении норм товарных потерь»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Приказ Министерства антимонопольного регулирования и торговли Республики Беларусь от 10.06.2021 № 130 «Об утверждении Методических рекомендаций по документальному оформлению и учету товарных операций, составу и учету расходов на реализацию в организациях торговли и общественного питания» (с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widowControl w:val="0"/>
        <w:numPr>
          <w:ilvl w:val="0"/>
          <w:numId w:val="2"/>
        </w:numPr>
        <w:shd w:val="clear" w:color="auto" w:fill="FFFFFF"/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Постановление Минтруда Республики Беларусь 10 апреля 2000 г. № 47 (с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color w:val="000000"/>
          <w:sz w:val="26"/>
          <w:szCs w:val="26"/>
          <w:shd w:val="clear" w:color="auto" w:fill="FFFFFF"/>
        </w:rPr>
        <w:t>. и доп.) Об утверждении Инструкции о порядке исчисления среднего заработка, сохраняемого в случаях, предусмотренных законодательством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>Сборник технологических карт на кулинарную продукцию общественного питания, утв. постановлением Министерства торговли Республики Беларусь от 25.02.2014 № 4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Типовой план счетов бухгалтерского учета и Инструкция о порядке применения Типового плана счетов бухгалтерского учета, утв. постановлением Министерства финансов Республики Беларусь от 29.06.2011 г. № 50 (с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color w:val="000000"/>
          <w:sz w:val="26"/>
          <w:szCs w:val="26"/>
          <w:shd w:val="clear" w:color="auto" w:fill="FFFFFF"/>
        </w:rPr>
        <w:t>. и доп.)</w:t>
      </w:r>
    </w:p>
    <w:p w:rsidR="00B0065C" w:rsidRDefault="00B0065C" w:rsidP="00B0065C">
      <w:pPr>
        <w:numPr>
          <w:ilvl w:val="0"/>
          <w:numId w:val="2"/>
        </w:numPr>
        <w:tabs>
          <w:tab w:val="left" w:pos="441"/>
        </w:tabs>
        <w:suppressAutoHyphens/>
        <w:ind w:left="0" w:firstLine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Трудовой кодекс Республики Беларусь от 26.07.1999 г. № 296-З (с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изм</w:t>
      </w:r>
      <w:proofErr w:type="spellEnd"/>
      <w:r>
        <w:rPr>
          <w:color w:val="000000"/>
          <w:sz w:val="26"/>
          <w:szCs w:val="26"/>
          <w:shd w:val="clear" w:color="auto" w:fill="FFFFFF"/>
        </w:rPr>
        <w:t>. и доп.)</w:t>
      </w:r>
    </w:p>
    <w:p w:rsidR="00F3624B" w:rsidRDefault="00F3624B" w:rsidP="00B0065C">
      <w:pPr>
        <w:jc w:val="center"/>
      </w:pPr>
    </w:p>
    <w:sectPr w:rsidR="00F3624B" w:rsidSect="00D5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Che" w:hint="default"/>
        <w:bCs/>
        <w:sz w:val="28"/>
        <w:szCs w:val="28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Cs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4A52"/>
    <w:rsid w:val="00904A52"/>
    <w:rsid w:val="00984BAA"/>
    <w:rsid w:val="00B0065C"/>
    <w:rsid w:val="00D53A37"/>
    <w:rsid w:val="00F3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04A52"/>
    <w:pPr>
      <w:suppressAutoHyphens/>
      <w:spacing w:before="280" w:after="28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vitazavar Супранович</dc:creator>
  <cp:keywords/>
  <dc:description/>
  <cp:lastModifiedBy>User-x</cp:lastModifiedBy>
  <cp:revision>3</cp:revision>
  <dcterms:created xsi:type="dcterms:W3CDTF">2023-06-29T17:35:00Z</dcterms:created>
  <dcterms:modified xsi:type="dcterms:W3CDTF">2024-01-29T15:19:00Z</dcterms:modified>
</cp:coreProperties>
</file>