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9A" w:rsidRDefault="00EF0D9A" w:rsidP="00EF0D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ИЗУЧЕНИЮУЧЕБНОЙ ДИСЦИПЛИНЫ «</w:t>
      </w:r>
      <w:r w:rsidR="00642E09">
        <w:rPr>
          <w:rFonts w:ascii="Times New Roman" w:hAnsi="Times New Roman" w:cs="Times New Roman"/>
          <w:b/>
          <w:sz w:val="28"/>
          <w:szCs w:val="28"/>
        </w:rPr>
        <w:t>ПОЛИТИКА В СФЕРЕ ЦИФРОВОЙ ТРАНСФОРМАЦИИ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F0D9A" w:rsidRDefault="00EF0D9A" w:rsidP="00EF0D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A" w:rsidRDefault="00EF0D9A" w:rsidP="00EF0D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О.Г. Казак, кандидат исторических наук, доцент кафедры политологии Белорусского государственн</w:t>
      </w:r>
      <w:r w:rsidR="00642E09">
        <w:rPr>
          <w:rFonts w:ascii="Times New Roman" w:hAnsi="Times New Roman" w:cs="Times New Roman"/>
          <w:b/>
          <w:sz w:val="28"/>
          <w:szCs w:val="28"/>
        </w:rPr>
        <w:t>ого экономического университета;</w:t>
      </w:r>
    </w:p>
    <w:p w:rsidR="00642E09" w:rsidRDefault="00642E09" w:rsidP="00EF0D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E09">
        <w:rPr>
          <w:rFonts w:ascii="Times New Roman" w:hAnsi="Times New Roman" w:cs="Times New Roman"/>
          <w:b/>
          <w:sz w:val="28"/>
          <w:szCs w:val="28"/>
        </w:rPr>
        <w:t>В.А. Пресняков, ассистент кафедры политологии Белорусского государственного экономического университета</w:t>
      </w:r>
    </w:p>
    <w:p w:rsidR="006D3B11" w:rsidRDefault="006D3B11" w:rsidP="00EF0D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E09" w:rsidRPr="00642E09" w:rsidRDefault="00642E09" w:rsidP="00642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«Политика в сфере цифровой трансформации» является дисциплиной </w:t>
      </w:r>
      <w:proofErr w:type="spellStart"/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студентов, обучающихся специальности 1-23 01 06-03 «Политология» (</w:t>
      </w:r>
      <w:proofErr w:type="spellStart"/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профилизация</w:t>
      </w:r>
      <w:proofErr w:type="spellEnd"/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«Политический менеджмент»).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ЭУМК</w:t>
      </w: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учебной дисциплине «Политика в сфере цифровой трансформации»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у студентов теоретических знаний и практических навыков, востребованных в условиях перехода индустриально развитых стран к </w:t>
      </w:r>
      <w:r w:rsidRPr="00642E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технологическому укладу. Республика Беларусь взяла курс на трансформацию в </w:t>
      </w:r>
      <w:r w:rsidRPr="00642E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-страну, что делает изучение данной учебной дисциплины крайне актуальным.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 «Политика в сфере цифровой трансформации» – создание условий для освоения студентами системных знаний о теоретических и практических аспектах политики в сфере цифровой трансформации, процессах ее реализации в Республике Беларусь и зарубежных странах. 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поставленной цели предполагает решение следующих </w:t>
      </w:r>
      <w:r w:rsidRPr="0064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Раскрыть теоретико-концептуальные основы политики в сфере цифровой трансформации.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</w:t>
      </w:r>
      <w:proofErr w:type="spellStart"/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компоративный</w:t>
      </w:r>
      <w:proofErr w:type="spellEnd"/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отечественного и зарубежного опыта политики в сфере цифровой трансформации.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Раскрыть правовые основы политики в сфере цифровой трансформации в Республике Беларусь и зарубежных странах.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Выявить сильные и слабые стороны, возможности и угрозы различных направлений политики в сфере цифровой безопасности.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Сформировать представления о подходах к оценке эффективности политики в сфере цифровой трансформации.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«Политика в сфере цифровой трансформации» формируются следующие </w:t>
      </w:r>
      <w:r w:rsidRPr="0064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специализированная</w:t>
      </w:r>
      <w:proofErr w:type="gramEnd"/>
      <w:r w:rsidRPr="0064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СК-41. Анализировать процессы формирования и реализации государственной политики в Республике Беларусь в сфере информатизации и понимать ее влияние на развитие электронного правительства и национальную безопасность Республики Беларусь.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642E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знать</w:t>
      </w:r>
      <w:proofErr w:type="gramEnd"/>
      <w:r w:rsidRPr="00642E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базовый понятийно-категориальный аппарат политики в сфере цифровой трансформации;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технологии и направления политики в сфере цифровой трансформации;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специфику реализации политики в сфере цифровой трансформации в Республике Беларусь и зарубежных странах;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правовые основы политики в сфере цифровой трансформации в различных странах мира;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сильные и слабые стороны, возможности и угрозы различных направлений политики в сфере цифровой безопасности.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642E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proofErr w:type="gramEnd"/>
      <w:r w:rsidRPr="00642E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применять полученные </w:t>
      </w:r>
      <w:proofErr w:type="spellStart"/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знанния</w:t>
      </w:r>
      <w:proofErr w:type="spellEnd"/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политике в сфере цифровой трансформации в будущей профессиональной деятельности (управленческая деятельность, педагогическая деятельность и др.);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работать в команде в процессе выполнения научно-исследовательских проектов и учебных задач;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осуществлять поиск, сбор, анализ информации о политике в сфере цифровой трансформации.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642E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владеть</w:t>
      </w:r>
      <w:proofErr w:type="gramEnd"/>
      <w:r w:rsidRPr="00642E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навыками отбора и проектирования вариантов политических решений и процедур выработки государственной политики;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методами анализа политики в сфере цифровой трансформации;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навыками работы с </w:t>
      </w:r>
      <w:proofErr w:type="spellStart"/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информацей</w:t>
      </w:r>
      <w:proofErr w:type="spellEnd"/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E09" w:rsidRPr="00642E09" w:rsidRDefault="00642E09" w:rsidP="00642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«Политика в сфере цифровой трансформации» относится к модулю «Дисциплины направления специальности 1-23 01 06-03 «Политология (политический менеджмент)» компонента учреждения образования. 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«Политика в сфере цифровой трансформации» связана с рядом других дисциплин, таких как «Теория государственного управления», «Введение в политическую теорию», «Теория политики», «Сравнительная политология», «Общественная политика».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0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получения высшего образования: дневная.</w:t>
      </w:r>
    </w:p>
    <w:p w:rsidR="00642E09" w:rsidRPr="00642E09" w:rsidRDefault="00642E09" w:rsidP="00642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университета на изучение учебной дисциплины отводится:</w:t>
      </w:r>
    </w:p>
    <w:p w:rsidR="00642E09" w:rsidRPr="00642E09" w:rsidRDefault="00642E09" w:rsidP="00642E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proofErr w:type="gramEnd"/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учебных часов – 108, аудиторных – 54 часа, из них лекции – 26 часов, семинарские занятия – 28 часов.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Учебная дисциплина «Политика в сфере цифровой трансформации» изучается на четвертом курсе в 7 семестре.</w:t>
      </w:r>
    </w:p>
    <w:p w:rsidR="00642E09" w:rsidRPr="00642E09" w:rsidRDefault="00642E09" w:rsidP="00642E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студента – 54 часа.</w:t>
      </w:r>
    </w:p>
    <w:p w:rsidR="00642E09" w:rsidRPr="00642E09" w:rsidRDefault="00642E09" w:rsidP="00642E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– 3 зачетные единицы.</w:t>
      </w:r>
    </w:p>
    <w:p w:rsidR="00642E09" w:rsidRPr="00642E09" w:rsidRDefault="00642E09" w:rsidP="00642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промежуточной аттестации – зачет.</w:t>
      </w:r>
    </w:p>
    <w:p w:rsidR="00EF0D9A" w:rsidRPr="00EF0D9A" w:rsidRDefault="00EF0D9A" w:rsidP="007974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9A">
        <w:rPr>
          <w:rFonts w:ascii="Times New Roman" w:hAnsi="Times New Roman" w:cs="Times New Roman"/>
          <w:sz w:val="28"/>
          <w:szCs w:val="28"/>
        </w:rPr>
        <w:t xml:space="preserve">При </w:t>
      </w:r>
      <w:r w:rsidRPr="00A734EA">
        <w:rPr>
          <w:rFonts w:ascii="Times New Roman" w:hAnsi="Times New Roman" w:cs="Times New Roman"/>
          <w:b/>
          <w:sz w:val="28"/>
          <w:szCs w:val="28"/>
        </w:rPr>
        <w:t xml:space="preserve">подготовке к </w:t>
      </w:r>
      <w:r w:rsidR="00642E09">
        <w:rPr>
          <w:rFonts w:ascii="Times New Roman" w:hAnsi="Times New Roman" w:cs="Times New Roman"/>
          <w:b/>
          <w:sz w:val="28"/>
          <w:szCs w:val="28"/>
        </w:rPr>
        <w:t>зачету</w:t>
      </w:r>
      <w:r w:rsidRPr="00EF0D9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учебной дисциплине «</w:t>
      </w:r>
      <w:r w:rsidR="00642E09">
        <w:rPr>
          <w:rFonts w:ascii="Times New Roman" w:hAnsi="Times New Roman" w:cs="Times New Roman"/>
          <w:sz w:val="28"/>
          <w:szCs w:val="28"/>
        </w:rPr>
        <w:t xml:space="preserve">Политика в сфере цифровой </w:t>
      </w:r>
      <w:proofErr w:type="spellStart"/>
      <w:r w:rsidR="00642E09">
        <w:rPr>
          <w:rFonts w:ascii="Times New Roman" w:hAnsi="Times New Roman" w:cs="Times New Roman"/>
          <w:sz w:val="28"/>
          <w:szCs w:val="28"/>
        </w:rPr>
        <w:t>трансфомации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F0D9A">
        <w:rPr>
          <w:rFonts w:ascii="Times New Roman" w:hAnsi="Times New Roman" w:cs="Times New Roman"/>
          <w:sz w:val="28"/>
          <w:szCs w:val="28"/>
        </w:rPr>
        <w:t>необходимо, прежде всего, обратить внимание на основные понятия</w:t>
      </w:r>
      <w:r w:rsidR="00642E09">
        <w:rPr>
          <w:rFonts w:ascii="Times New Roman" w:hAnsi="Times New Roman" w:cs="Times New Roman"/>
          <w:sz w:val="28"/>
          <w:szCs w:val="28"/>
        </w:rPr>
        <w:t xml:space="preserve"> (электронное правительство, </w:t>
      </w:r>
      <w:proofErr w:type="spellStart"/>
      <w:r w:rsidR="00642E0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642E09">
        <w:rPr>
          <w:rFonts w:ascii="Times New Roman" w:hAnsi="Times New Roman" w:cs="Times New Roman"/>
          <w:sz w:val="28"/>
          <w:szCs w:val="28"/>
        </w:rPr>
        <w:t xml:space="preserve">, большие данные </w:t>
      </w:r>
      <w:r w:rsidR="007974EB">
        <w:rPr>
          <w:rFonts w:ascii="Times New Roman" w:hAnsi="Times New Roman" w:cs="Times New Roman"/>
          <w:sz w:val="28"/>
          <w:szCs w:val="28"/>
        </w:rPr>
        <w:t>и др.)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0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Усвоение студентами ключевых</w:t>
      </w:r>
      <w:r w:rsidRPr="00EF0D9A">
        <w:rPr>
          <w:rFonts w:ascii="Times New Roman" w:hAnsi="Times New Roman" w:cs="Times New Roman"/>
          <w:sz w:val="28"/>
          <w:szCs w:val="28"/>
        </w:rPr>
        <w:t xml:space="preserve"> понятий помогает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EF0D9A">
        <w:rPr>
          <w:rFonts w:ascii="Times New Roman" w:hAnsi="Times New Roman" w:cs="Times New Roman"/>
          <w:sz w:val="28"/>
          <w:szCs w:val="28"/>
        </w:rPr>
        <w:t xml:space="preserve">формировать политическую культуру, повышать уровень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EF0D9A">
        <w:rPr>
          <w:rFonts w:ascii="Times New Roman" w:hAnsi="Times New Roman" w:cs="Times New Roman"/>
          <w:sz w:val="28"/>
          <w:szCs w:val="28"/>
        </w:rPr>
        <w:t>политического образования, формировать политическое сознание, усваивать специфическую терминологию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0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F0D9A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0D9A">
        <w:rPr>
          <w:rFonts w:ascii="Times New Roman" w:hAnsi="Times New Roman" w:cs="Times New Roman"/>
          <w:sz w:val="28"/>
          <w:szCs w:val="28"/>
        </w:rPr>
        <w:t xml:space="preserve"> в свою очередь, даст студенту возможность отойти от обыденной лексики, использование которой при ответах </w:t>
      </w:r>
      <w:r w:rsidR="007974EB">
        <w:rPr>
          <w:rFonts w:ascii="Times New Roman" w:hAnsi="Times New Roman" w:cs="Times New Roman"/>
          <w:sz w:val="28"/>
          <w:szCs w:val="28"/>
        </w:rPr>
        <w:t>н</w:t>
      </w:r>
      <w:r w:rsidRPr="00EF0D9A">
        <w:rPr>
          <w:rFonts w:ascii="Times New Roman" w:hAnsi="Times New Roman" w:cs="Times New Roman"/>
          <w:sz w:val="28"/>
          <w:szCs w:val="28"/>
        </w:rPr>
        <w:t xml:space="preserve">а вопросы </w:t>
      </w:r>
      <w:r w:rsidR="00642E09">
        <w:rPr>
          <w:rFonts w:ascii="Times New Roman" w:hAnsi="Times New Roman" w:cs="Times New Roman"/>
          <w:sz w:val="28"/>
          <w:szCs w:val="28"/>
        </w:rPr>
        <w:t>зачета</w:t>
      </w:r>
      <w:r w:rsidRPr="00EF0D9A">
        <w:rPr>
          <w:rFonts w:ascii="Times New Roman" w:hAnsi="Times New Roman" w:cs="Times New Roman"/>
          <w:sz w:val="28"/>
          <w:szCs w:val="28"/>
        </w:rPr>
        <w:t xml:space="preserve"> может привести к ряду искажений содержания рассматриваемых проблем.</w:t>
      </w:r>
    </w:p>
    <w:p w:rsidR="00EF0D9A" w:rsidRDefault="00E06D50" w:rsidP="00EF0D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студента важно не столько «заучивание» понятий, сколько </w:t>
      </w:r>
      <w:r w:rsidR="00EF0D9A" w:rsidRPr="00EF0D9A">
        <w:rPr>
          <w:rFonts w:ascii="Times New Roman" w:hAnsi="Times New Roman" w:cs="Times New Roman"/>
          <w:sz w:val="28"/>
          <w:szCs w:val="28"/>
        </w:rPr>
        <w:t xml:space="preserve">понимание основных категорий и реальных проблем, умение мыслить логически, аргументировать свои ответы, отстаивать определенную позицию. Нужно также помнить, что учебная информация поддается запоминанию только </w:t>
      </w:r>
      <w:r>
        <w:rPr>
          <w:rFonts w:ascii="Times New Roman" w:hAnsi="Times New Roman" w:cs="Times New Roman"/>
          <w:sz w:val="28"/>
          <w:szCs w:val="28"/>
        </w:rPr>
        <w:t>при условии грамотного использования студентом</w:t>
      </w:r>
      <w:r w:rsidR="00EF0D9A" w:rsidRPr="00EF0D9A">
        <w:rPr>
          <w:rFonts w:ascii="Times New Roman" w:hAnsi="Times New Roman" w:cs="Times New Roman"/>
          <w:sz w:val="28"/>
          <w:szCs w:val="28"/>
        </w:rPr>
        <w:t xml:space="preserve"> определенных учебно-методических средств и приемов. К примеру, информационный минимум по </w:t>
      </w:r>
      <w:r>
        <w:rPr>
          <w:rFonts w:ascii="Times New Roman" w:hAnsi="Times New Roman" w:cs="Times New Roman"/>
          <w:sz w:val="28"/>
          <w:szCs w:val="28"/>
        </w:rPr>
        <w:t>учебной дисциплине</w:t>
      </w:r>
      <w:r w:rsidR="00EF0D9A" w:rsidRPr="00EF0D9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EF0D9A" w:rsidRPr="00EF0D9A">
        <w:rPr>
          <w:rFonts w:ascii="Times New Roman" w:hAnsi="Times New Roman" w:cs="Times New Roman"/>
          <w:sz w:val="28"/>
          <w:szCs w:val="28"/>
        </w:rPr>
        <w:t xml:space="preserve">программе курса, которая должна обязательно лежать на столе </w:t>
      </w:r>
      <w:r>
        <w:rPr>
          <w:rFonts w:ascii="Times New Roman" w:hAnsi="Times New Roman" w:cs="Times New Roman"/>
          <w:sz w:val="28"/>
          <w:szCs w:val="28"/>
        </w:rPr>
        <w:t xml:space="preserve">студента, сдающего </w:t>
      </w:r>
      <w:r w:rsidR="00642E09">
        <w:rPr>
          <w:rFonts w:ascii="Times New Roman" w:hAnsi="Times New Roman" w:cs="Times New Roman"/>
          <w:sz w:val="28"/>
          <w:szCs w:val="28"/>
        </w:rPr>
        <w:t>зачет</w:t>
      </w:r>
      <w:r w:rsidR="00EF0D9A" w:rsidRPr="00EF0D9A">
        <w:rPr>
          <w:rFonts w:ascii="Times New Roman" w:hAnsi="Times New Roman" w:cs="Times New Roman"/>
          <w:sz w:val="28"/>
          <w:szCs w:val="28"/>
        </w:rPr>
        <w:t>. Студенту следует мак</w:t>
      </w:r>
      <w:r>
        <w:rPr>
          <w:rFonts w:ascii="Times New Roman" w:hAnsi="Times New Roman" w:cs="Times New Roman"/>
          <w:sz w:val="28"/>
          <w:szCs w:val="28"/>
        </w:rPr>
        <w:t>симально использовать сведения,</w:t>
      </w:r>
      <w:r w:rsidR="00EF0D9A" w:rsidRPr="00EF0D9A">
        <w:rPr>
          <w:rFonts w:ascii="Times New Roman" w:hAnsi="Times New Roman" w:cs="Times New Roman"/>
          <w:sz w:val="28"/>
          <w:szCs w:val="28"/>
        </w:rPr>
        <w:t xml:space="preserve"> которые содержит данная программа. Это обеспечит правильную ориентацию 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4EB">
        <w:rPr>
          <w:rFonts w:ascii="Times New Roman" w:hAnsi="Times New Roman" w:cs="Times New Roman"/>
          <w:sz w:val="28"/>
          <w:szCs w:val="28"/>
        </w:rPr>
        <w:t>экзамена</w:t>
      </w:r>
      <w:r w:rsidR="00EF0D9A" w:rsidRPr="00EF0D9A">
        <w:rPr>
          <w:rFonts w:ascii="Times New Roman" w:hAnsi="Times New Roman" w:cs="Times New Roman"/>
          <w:sz w:val="28"/>
          <w:szCs w:val="28"/>
        </w:rPr>
        <w:t>.</w:t>
      </w:r>
    </w:p>
    <w:p w:rsidR="00E06D50" w:rsidRPr="00E06D50" w:rsidRDefault="00E06D50" w:rsidP="00E06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50">
        <w:rPr>
          <w:rFonts w:ascii="Times New Roman" w:hAnsi="Times New Roman" w:cs="Times New Roman"/>
          <w:sz w:val="28"/>
          <w:szCs w:val="28"/>
        </w:rPr>
        <w:t xml:space="preserve">Следует выделить следующие </w:t>
      </w:r>
      <w:r w:rsidRPr="00A734EA">
        <w:rPr>
          <w:rFonts w:ascii="Times New Roman" w:hAnsi="Times New Roman" w:cs="Times New Roman"/>
          <w:b/>
          <w:sz w:val="28"/>
          <w:szCs w:val="28"/>
        </w:rPr>
        <w:t>критерии оценок</w:t>
      </w:r>
      <w:r w:rsidRPr="00E06D50">
        <w:rPr>
          <w:rFonts w:ascii="Times New Roman" w:hAnsi="Times New Roman" w:cs="Times New Roman"/>
          <w:sz w:val="28"/>
          <w:szCs w:val="28"/>
        </w:rPr>
        <w:t>, которыми обычно руководствуются на зачете преподаватели:</w:t>
      </w:r>
    </w:p>
    <w:p w:rsidR="00E06D50" w:rsidRPr="00E06D50" w:rsidRDefault="00E06D50" w:rsidP="00E06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D50">
        <w:rPr>
          <w:rFonts w:ascii="Times New Roman" w:hAnsi="Times New Roman" w:cs="Times New Roman"/>
          <w:sz w:val="28"/>
          <w:szCs w:val="28"/>
        </w:rPr>
        <w:t>четкое, верное, глубокое изложение основных понятий, идей, фактов;</w:t>
      </w:r>
    </w:p>
    <w:p w:rsidR="00E06D50" w:rsidRPr="00E06D50" w:rsidRDefault="00E06D50" w:rsidP="00E06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D50">
        <w:rPr>
          <w:rFonts w:ascii="Times New Roman" w:hAnsi="Times New Roman" w:cs="Times New Roman"/>
          <w:sz w:val="28"/>
          <w:szCs w:val="28"/>
        </w:rPr>
        <w:t>лаконичность и предельная полнота ответа;</w:t>
      </w:r>
    </w:p>
    <w:p w:rsidR="00E06D50" w:rsidRPr="00E06D50" w:rsidRDefault="00E06D50" w:rsidP="00E06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D50">
        <w:rPr>
          <w:rFonts w:ascii="Times New Roman" w:hAnsi="Times New Roman" w:cs="Times New Roman"/>
          <w:sz w:val="28"/>
          <w:szCs w:val="28"/>
        </w:rPr>
        <w:t>степень использования научных и нормативных источников;</w:t>
      </w:r>
    </w:p>
    <w:p w:rsidR="00E06D50" w:rsidRPr="00E06D50" w:rsidRDefault="00E06D50" w:rsidP="00E06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D50">
        <w:rPr>
          <w:rFonts w:ascii="Times New Roman" w:hAnsi="Times New Roman" w:cs="Times New Roman"/>
          <w:sz w:val="28"/>
          <w:szCs w:val="28"/>
        </w:rPr>
        <w:t>умение связывать теорию с практикой, применять свои знания в конкретных ситуациях;</w:t>
      </w:r>
    </w:p>
    <w:p w:rsidR="00E06D50" w:rsidRPr="00E06D50" w:rsidRDefault="00E06D50" w:rsidP="00E06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D50">
        <w:rPr>
          <w:rFonts w:ascii="Times New Roman" w:hAnsi="Times New Roman" w:cs="Times New Roman"/>
          <w:sz w:val="28"/>
          <w:szCs w:val="28"/>
        </w:rPr>
        <w:t>аргументированность, системность, логичность изложения материала;'</w:t>
      </w:r>
    </w:p>
    <w:p w:rsidR="00E06D50" w:rsidRPr="00E06D50" w:rsidRDefault="00E06D50" w:rsidP="00E06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D50">
        <w:rPr>
          <w:rFonts w:ascii="Times New Roman" w:hAnsi="Times New Roman" w:cs="Times New Roman"/>
          <w:sz w:val="28"/>
          <w:szCs w:val="28"/>
        </w:rPr>
        <w:t>привидение примеров, использование аналогий, свое видение проблем и явлений;</w:t>
      </w:r>
    </w:p>
    <w:p w:rsidR="00E06D50" w:rsidRPr="00E06D50" w:rsidRDefault="00E06D50" w:rsidP="00E06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D50">
        <w:rPr>
          <w:rFonts w:ascii="Times New Roman" w:hAnsi="Times New Roman" w:cs="Times New Roman"/>
          <w:sz w:val="28"/>
          <w:szCs w:val="28"/>
        </w:rPr>
        <w:t xml:space="preserve">культура речи; </w:t>
      </w:r>
    </w:p>
    <w:p w:rsidR="00E06D50" w:rsidRDefault="00E06D50" w:rsidP="00E06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D50">
        <w:rPr>
          <w:rFonts w:ascii="Times New Roman" w:hAnsi="Times New Roman" w:cs="Times New Roman"/>
          <w:sz w:val="28"/>
          <w:szCs w:val="28"/>
        </w:rPr>
        <w:t>работа на семинарских занятиях.</w:t>
      </w:r>
    </w:p>
    <w:p w:rsidR="00E06D50" w:rsidRDefault="00E06D50" w:rsidP="00E06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ответов на вопросы </w:t>
      </w:r>
      <w:r w:rsidRPr="00A734EA">
        <w:rPr>
          <w:rFonts w:ascii="Times New Roman" w:hAnsi="Times New Roman" w:cs="Times New Roman"/>
          <w:b/>
          <w:sz w:val="28"/>
          <w:szCs w:val="28"/>
        </w:rPr>
        <w:t>семинарских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студенту необходимо изучить и обобщить информацию, представленную в нормативных правовых актах, исследованиях отечественных и зарубежных ученых. Качество подготовки студента во многом зависит от его умения пользоваться источниками информации. В ЭУМК приведен список рекомендованной литературы к каждому из семинарских занятий, однако студент может осуществлять поиск информации и в других источниках.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подготовке ответов к семинарским занятиям желательно готовить мультимедийные презентации.</w:t>
      </w:r>
    </w:p>
    <w:p w:rsidR="00E06D50" w:rsidRDefault="00E06D50" w:rsidP="00E06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A734EA">
        <w:rPr>
          <w:rFonts w:ascii="Times New Roman" w:hAnsi="Times New Roman" w:cs="Times New Roman"/>
          <w:b/>
          <w:sz w:val="28"/>
          <w:szCs w:val="28"/>
        </w:rPr>
        <w:t>рефератов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более глубокую проработку той или иной проблемы </w:t>
      </w:r>
      <w:r w:rsidR="00BF2E73">
        <w:rPr>
          <w:rFonts w:ascii="Times New Roman" w:hAnsi="Times New Roman" w:cs="Times New Roman"/>
          <w:sz w:val="28"/>
          <w:szCs w:val="28"/>
        </w:rPr>
        <w:t>цифровой трансформации</w:t>
      </w:r>
      <w:r>
        <w:rPr>
          <w:rFonts w:ascii="Times New Roman" w:hAnsi="Times New Roman" w:cs="Times New Roman"/>
          <w:sz w:val="28"/>
          <w:szCs w:val="28"/>
        </w:rPr>
        <w:t>, позволяет студенту проявить свои аналитические способности. В ходе подготовки необходимо использовать различные источники информации (не менее пяти). Структура реферата, правила его оформления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A734EA">
        <w:rPr>
          <w:rFonts w:ascii="Times New Roman" w:hAnsi="Times New Roman" w:cs="Times New Roman"/>
          <w:sz w:val="28"/>
          <w:szCs w:val="28"/>
        </w:rPr>
        <w:t>в Сборнике стандартов «Общие требования к содержанию, порядок выполнения и правила оформления студенческих работ</w:t>
      </w:r>
      <w:r w:rsidR="00E359EA">
        <w:rPr>
          <w:rFonts w:ascii="Times New Roman" w:hAnsi="Times New Roman" w:cs="Times New Roman"/>
          <w:sz w:val="28"/>
          <w:szCs w:val="28"/>
        </w:rPr>
        <w:t xml:space="preserve"> БГЭУ</w:t>
      </w:r>
      <w:r w:rsidR="00A734E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734EA" w:rsidRPr="00A734EA" w:rsidRDefault="00A734EA" w:rsidP="00E06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734EA" w:rsidRPr="00A734EA" w:rsidSect="00574AE7">
      <w:headerReference w:type="default" r:id="rId6"/>
      <w:pgSz w:w="11906" w:h="16838"/>
      <w:pgMar w:top="1134" w:right="850" w:bottom="1134" w:left="1701" w:header="708" w:footer="708" w:gutter="0"/>
      <w:pgNumType w:start="1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BD4" w:rsidRDefault="009F3BD4" w:rsidP="00EF0D9A">
      <w:pPr>
        <w:spacing w:after="0" w:line="240" w:lineRule="auto"/>
      </w:pPr>
      <w:r>
        <w:separator/>
      </w:r>
    </w:p>
  </w:endnote>
  <w:endnote w:type="continuationSeparator" w:id="0">
    <w:p w:rsidR="009F3BD4" w:rsidRDefault="009F3BD4" w:rsidP="00EF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BD4" w:rsidRDefault="009F3BD4" w:rsidP="00EF0D9A">
      <w:pPr>
        <w:spacing w:after="0" w:line="240" w:lineRule="auto"/>
      </w:pPr>
      <w:r>
        <w:separator/>
      </w:r>
    </w:p>
  </w:footnote>
  <w:footnote w:type="continuationSeparator" w:id="0">
    <w:p w:rsidR="009F3BD4" w:rsidRDefault="009F3BD4" w:rsidP="00EF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292630"/>
      <w:docPartObj>
        <w:docPartGallery w:val="Page Numbers (Top of Page)"/>
        <w:docPartUnique/>
      </w:docPartObj>
    </w:sdtPr>
    <w:sdtEndPr/>
    <w:sdtContent>
      <w:p w:rsidR="00BF2E73" w:rsidRDefault="00BF2E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AE7">
          <w:rPr>
            <w:noProof/>
          </w:rPr>
          <w:t>174</w:t>
        </w:r>
        <w:r>
          <w:fldChar w:fldCharType="end"/>
        </w:r>
      </w:p>
    </w:sdtContent>
  </w:sdt>
  <w:p w:rsidR="00BF2E73" w:rsidRDefault="00BF2E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EF"/>
    <w:rsid w:val="00182D44"/>
    <w:rsid w:val="00310DA5"/>
    <w:rsid w:val="004B54BD"/>
    <w:rsid w:val="00574AE7"/>
    <w:rsid w:val="00642E09"/>
    <w:rsid w:val="006D3B11"/>
    <w:rsid w:val="007974EB"/>
    <w:rsid w:val="009B3C71"/>
    <w:rsid w:val="009F3BD4"/>
    <w:rsid w:val="00A734EA"/>
    <w:rsid w:val="00B1498E"/>
    <w:rsid w:val="00B544EF"/>
    <w:rsid w:val="00B940E6"/>
    <w:rsid w:val="00BF2E73"/>
    <w:rsid w:val="00CB56DE"/>
    <w:rsid w:val="00E06D50"/>
    <w:rsid w:val="00E359EA"/>
    <w:rsid w:val="00E56C06"/>
    <w:rsid w:val="00EF0D9A"/>
    <w:rsid w:val="00F7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1F329BC-DEFE-4D24-9BAB-6C539F8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D9A"/>
  </w:style>
  <w:style w:type="paragraph" w:styleId="a5">
    <w:name w:val="footer"/>
    <w:basedOn w:val="a"/>
    <w:link w:val="a6"/>
    <w:uiPriority w:val="99"/>
    <w:unhideWhenUsed/>
    <w:rsid w:val="00EF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2022-05-28T21:15:00Z</dcterms:created>
  <dcterms:modified xsi:type="dcterms:W3CDTF">2024-05-19T18:46:00Z</dcterms:modified>
</cp:coreProperties>
</file>