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7B3D" w14:textId="77777777" w:rsid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 xml:space="preserve">ПЛАНЫ СЕМИНАРСКИХ ЗАНЯТИЙ </w:t>
      </w:r>
    </w:p>
    <w:p w14:paraId="1AEAB94F" w14:textId="78FF0C39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ПО ДИСЦИПЛИНЕ</w:t>
      </w:r>
      <w:r w:rsidR="005A6929" w:rsidRPr="005A6929">
        <w:rPr>
          <w:rFonts w:cs="Times New Roman"/>
          <w:b/>
          <w:bCs/>
          <w:color w:val="404040" w:themeColor="text1" w:themeTint="BF"/>
          <w:spacing w:val="-6"/>
        </w:rPr>
        <w:t xml:space="preserve"> 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«</w:t>
      </w:r>
      <w:r w:rsidR="003561E0" w:rsidRPr="005A6929">
        <w:rPr>
          <w:rFonts w:cs="Times New Roman"/>
          <w:b/>
          <w:bCs/>
          <w:color w:val="404040" w:themeColor="text1" w:themeTint="BF"/>
          <w:spacing w:val="-6"/>
        </w:rPr>
        <w:t>СОВРЕМЕННЫЕ ПОЛИТИЧЕСКИЕ КОММУНИКАЦИИ В УПРАВЛЕНИИ И БИЗНЕСЕ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»</w:t>
      </w:r>
    </w:p>
    <w:p w14:paraId="39D3D641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</w:p>
    <w:p w14:paraId="0ECF4B31" w14:textId="536F0979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Семинар 1. Тема: «</w:t>
      </w:r>
      <w:bookmarkStart w:id="0" w:name="_Hlk145327249"/>
      <w:r w:rsidR="003561E0" w:rsidRPr="005A6929">
        <w:rPr>
          <w:rFonts w:cs="Times New Roman"/>
          <w:b/>
          <w:bCs/>
          <w:color w:val="404040" w:themeColor="text1" w:themeTint="BF"/>
          <w:spacing w:val="-6"/>
          <w:szCs w:val="28"/>
        </w:rPr>
        <w:t>Понятие и</w:t>
      </w:r>
      <w:bookmarkEnd w:id="0"/>
      <w:r w:rsidR="003561E0" w:rsidRPr="005A6929">
        <w:rPr>
          <w:rFonts w:cs="Times New Roman"/>
          <w:b/>
          <w:bCs/>
          <w:color w:val="404040" w:themeColor="text1" w:themeTint="BF"/>
          <w:spacing w:val="-6"/>
          <w:szCs w:val="28"/>
        </w:rPr>
        <w:t xml:space="preserve"> сущность политической коммуникации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»</w:t>
      </w:r>
    </w:p>
    <w:p w14:paraId="41844688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color w:val="404040" w:themeColor="text1" w:themeTint="BF"/>
          <w:spacing w:val="-6"/>
        </w:rPr>
      </w:pPr>
    </w:p>
    <w:p w14:paraId="6F4A28D3" w14:textId="551D6B9A" w:rsidR="00966CAA" w:rsidRPr="005A6929" w:rsidRDefault="00966CAA" w:rsidP="005A6929">
      <w:pPr>
        <w:pStyle w:val="a3"/>
        <w:numPr>
          <w:ilvl w:val="0"/>
          <w:numId w:val="1"/>
        </w:numPr>
        <w:tabs>
          <w:tab w:val="left" w:pos="993"/>
        </w:tabs>
        <w:spacing w:line="300" w:lineRule="exact"/>
        <w:ind w:left="0" w:firstLine="709"/>
        <w:contextualSpacing w:val="0"/>
        <w:rPr>
          <w:rFonts w:cs="Times New Roman"/>
          <w:color w:val="404040" w:themeColor="text1" w:themeTint="BF"/>
          <w:spacing w:val="-6"/>
        </w:rPr>
      </w:pPr>
      <w:bookmarkStart w:id="1" w:name="_Hlk145273088"/>
      <w:bookmarkStart w:id="2" w:name="_Hlk145327378"/>
      <w:r w:rsidRPr="005A6929">
        <w:rPr>
          <w:rFonts w:cs="Times New Roman"/>
          <w:color w:val="404040" w:themeColor="text1" w:themeTint="BF"/>
          <w:spacing w:val="-6"/>
          <w:szCs w:val="28"/>
        </w:rPr>
        <w:t>Основные подходы к поняти</w:t>
      </w:r>
      <w:bookmarkEnd w:id="1"/>
      <w:r w:rsidRPr="005A6929">
        <w:rPr>
          <w:rFonts w:cs="Times New Roman"/>
          <w:color w:val="404040" w:themeColor="text1" w:themeTint="BF"/>
          <w:spacing w:val="-6"/>
          <w:szCs w:val="28"/>
        </w:rPr>
        <w:t>ю «</w:t>
      </w:r>
      <w:r w:rsidR="003561E0" w:rsidRPr="005A6929">
        <w:rPr>
          <w:rFonts w:cs="Times New Roman"/>
          <w:color w:val="404040" w:themeColor="text1" w:themeTint="BF"/>
          <w:spacing w:val="-6"/>
          <w:szCs w:val="28"/>
        </w:rPr>
        <w:t xml:space="preserve">политической 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>коммуникация».</w:t>
      </w:r>
      <w:bookmarkEnd w:id="2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</w:t>
      </w:r>
    </w:p>
    <w:p w14:paraId="35C19B16" w14:textId="76DA9DE6" w:rsidR="00966CAA" w:rsidRPr="005A6929" w:rsidRDefault="00966CAA" w:rsidP="005A6929">
      <w:pPr>
        <w:pStyle w:val="a3"/>
        <w:numPr>
          <w:ilvl w:val="0"/>
          <w:numId w:val="1"/>
        </w:numPr>
        <w:tabs>
          <w:tab w:val="left" w:pos="993"/>
        </w:tabs>
        <w:spacing w:line="300" w:lineRule="exact"/>
        <w:ind w:left="0" w:firstLine="709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Объект и предмет теории</w:t>
      </w:r>
      <w:r w:rsidR="003561E0" w:rsidRPr="005A6929">
        <w:rPr>
          <w:rFonts w:cs="Times New Roman"/>
          <w:color w:val="404040" w:themeColor="text1" w:themeTint="BF"/>
          <w:spacing w:val="-6"/>
          <w:szCs w:val="28"/>
        </w:rPr>
        <w:t xml:space="preserve"> политической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коммуникации.</w:t>
      </w:r>
    </w:p>
    <w:p w14:paraId="76E222C7" w14:textId="53262E23" w:rsidR="00966CAA" w:rsidRPr="005A6929" w:rsidRDefault="003561E0" w:rsidP="005A6929">
      <w:pPr>
        <w:pStyle w:val="a3"/>
        <w:numPr>
          <w:ilvl w:val="0"/>
          <w:numId w:val="1"/>
        </w:numPr>
        <w:tabs>
          <w:tab w:val="left" w:pos="993"/>
        </w:tabs>
        <w:spacing w:line="300" w:lineRule="exact"/>
        <w:ind w:left="0" w:firstLine="709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Уровни информационно-коммуникационных процессов.</w:t>
      </w:r>
      <w:r w:rsidR="00966CAA" w:rsidRPr="005A6929">
        <w:rPr>
          <w:rFonts w:cs="Times New Roman"/>
          <w:color w:val="404040" w:themeColor="text1" w:themeTint="BF"/>
          <w:spacing w:val="-6"/>
          <w:szCs w:val="28"/>
        </w:rPr>
        <w:t xml:space="preserve"> </w:t>
      </w:r>
    </w:p>
    <w:p w14:paraId="6832D4E0" w14:textId="6E8D88B7" w:rsidR="00966CAA" w:rsidRPr="005A6929" w:rsidRDefault="003561E0" w:rsidP="005A6929">
      <w:pPr>
        <w:pStyle w:val="a3"/>
        <w:numPr>
          <w:ilvl w:val="0"/>
          <w:numId w:val="1"/>
        </w:numPr>
        <w:tabs>
          <w:tab w:val="left" w:pos="993"/>
        </w:tabs>
        <w:spacing w:line="300" w:lineRule="exact"/>
        <w:ind w:left="0" w:firstLine="709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Методы теории политической коммуникации</w:t>
      </w:r>
      <w:r w:rsidR="00966CAA" w:rsidRPr="005A6929">
        <w:rPr>
          <w:rFonts w:cs="Times New Roman"/>
          <w:color w:val="404040" w:themeColor="text1" w:themeTint="BF"/>
          <w:spacing w:val="-6"/>
          <w:szCs w:val="28"/>
        </w:rPr>
        <w:t>.</w:t>
      </w:r>
    </w:p>
    <w:p w14:paraId="0AA9CB6B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rPr>
          <w:rFonts w:cs="Times New Roman"/>
          <w:color w:val="404040" w:themeColor="text1" w:themeTint="BF"/>
          <w:spacing w:val="-6"/>
        </w:rPr>
      </w:pPr>
    </w:p>
    <w:p w14:paraId="2EED7175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Литература</w:t>
      </w:r>
    </w:p>
    <w:p w14:paraId="17596C1B" w14:textId="77777777" w:rsidR="00E51EF1" w:rsidRPr="005A6929" w:rsidRDefault="00E51EF1" w:rsidP="005A6929">
      <w:pPr>
        <w:pStyle w:val="Default"/>
        <w:numPr>
          <w:ilvl w:val="0"/>
          <w:numId w:val="3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>Быков, И. А. Сетевая политическая коммуникация: теория, практика и методы исследования / И. А. Быков. – СПб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С.-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Петерб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. гос. ун-т технологии и дизайна, 2013. – 200 с.</w:t>
      </w:r>
    </w:p>
    <w:p w14:paraId="5C950E64" w14:textId="77777777" w:rsidR="00E51EF1" w:rsidRPr="005A6929" w:rsidRDefault="00E51EF1" w:rsidP="005A6929">
      <w:pPr>
        <w:pStyle w:val="Default"/>
        <w:numPr>
          <w:ilvl w:val="0"/>
          <w:numId w:val="3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Грачев, М. Н. Политическая коммуникация: теоретические концепции, модели, векторы развития / М. Н. Грачев.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Прометей, 2004. – 328 с.</w:t>
      </w:r>
    </w:p>
    <w:p w14:paraId="5D55F036" w14:textId="77777777" w:rsidR="00E51EF1" w:rsidRPr="005A6929" w:rsidRDefault="00E51EF1" w:rsidP="005A6929">
      <w:pPr>
        <w:pStyle w:val="Default"/>
        <w:numPr>
          <w:ilvl w:val="0"/>
          <w:numId w:val="3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Григонис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, Ю. Э. Политическая коммуникация в контексте современной политической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теории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автореф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дис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... канд. полит.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наук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23.00.01 / Ю. Э.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Григонис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; С.-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Петерб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. гос. ун-т. – СПб., 2017. – 26 с.</w:t>
      </w:r>
    </w:p>
    <w:p w14:paraId="196F21D9" w14:textId="77777777" w:rsidR="00E51EF1" w:rsidRPr="005A6929" w:rsidRDefault="00E51EF1" w:rsidP="005A6929">
      <w:pPr>
        <w:pStyle w:val="Default"/>
        <w:numPr>
          <w:ilvl w:val="0"/>
          <w:numId w:val="3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Костиневич, К. Становление политической коммуникативистики как науки / К.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// </w:t>
      </w:r>
      <w:proofErr w:type="spellStart"/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Thesaurus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зб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навук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пр. /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Магілёўс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ін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-т М-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ва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ўнутр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спраў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Рэсп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Беларусь. –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Магілёў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, 2019. –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Вып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6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Камунiкацыйныя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асновы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сучаснай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цывiлiзацыi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. – С. 93–108.</w:t>
      </w:r>
    </w:p>
    <w:p w14:paraId="142556C5" w14:textId="77777777" w:rsidR="00E51EF1" w:rsidRPr="005A6929" w:rsidRDefault="00E51EF1" w:rsidP="005A6929">
      <w:pPr>
        <w:pStyle w:val="Default"/>
        <w:numPr>
          <w:ilvl w:val="0"/>
          <w:numId w:val="3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Лобанова, Е. А. Политическая коммуникация в контексте политологического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анализа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дис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… канд. полит.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наук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23.00.01. / Е. А. Лобанова. – М., 2006. – 205 л.</w:t>
      </w:r>
    </w:p>
    <w:p w14:paraId="39735ACC" w14:textId="229335F1" w:rsidR="00E51EF1" w:rsidRPr="005A6929" w:rsidRDefault="00E51EF1" w:rsidP="005A6929">
      <w:pPr>
        <w:pStyle w:val="Default"/>
        <w:numPr>
          <w:ilvl w:val="0"/>
          <w:numId w:val="3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Почепцов, Г. Г. Теория коммуникации / Г. Г. Поцепцов.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 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Рефлбук, К.</w:t>
      </w:r>
      <w:r w:rsidRPr="005A6929">
        <w:rPr>
          <w:color w:val="404040" w:themeColor="text1" w:themeTint="BF"/>
          <w:spacing w:val="-6"/>
        </w:rPr>
        <w:t> </w:t>
      </w:r>
      <w:r w:rsidRPr="005A6929">
        <w:rPr>
          <w:color w:val="404040" w:themeColor="text1" w:themeTint="BF"/>
          <w:spacing w:val="-6"/>
          <w:sz w:val="28"/>
          <w:szCs w:val="28"/>
        </w:rPr>
        <w:t>: Ваклер, 2011. – 656 с.</w:t>
      </w:r>
    </w:p>
    <w:p w14:paraId="51443543" w14:textId="77777777" w:rsidR="00966CAA" w:rsidRPr="005A6929" w:rsidRDefault="00966CAA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</w:rPr>
      </w:pPr>
    </w:p>
    <w:p w14:paraId="26BA1027" w14:textId="4D9491AD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Семинар 2. Тема: «Коммуникативистика как наука, изучающая коммуникации»</w:t>
      </w:r>
    </w:p>
    <w:p w14:paraId="4B0A79FD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color w:val="404040" w:themeColor="text1" w:themeTint="BF"/>
          <w:spacing w:val="-6"/>
        </w:rPr>
      </w:pPr>
    </w:p>
    <w:p w14:paraId="1EF5A6C2" w14:textId="3CEB78A1" w:rsidR="00966CAA" w:rsidRPr="005A6929" w:rsidRDefault="003561E0" w:rsidP="005A6929">
      <w:pPr>
        <w:pStyle w:val="a3"/>
        <w:numPr>
          <w:ilvl w:val="0"/>
          <w:numId w:val="4"/>
        </w:numPr>
        <w:tabs>
          <w:tab w:val="left" w:pos="993"/>
        </w:tabs>
        <w:spacing w:line="300" w:lineRule="exact"/>
        <w:contextualSpacing w:val="0"/>
        <w:rPr>
          <w:rFonts w:cs="Times New Roman"/>
          <w:color w:val="404040" w:themeColor="text1" w:themeTint="BF"/>
          <w:spacing w:val="-6"/>
          <w:szCs w:val="28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Коммуникативистика и политическая коммуникативистика как наука</w:t>
      </w:r>
      <w:r w:rsidR="00966CAA" w:rsidRPr="005A6929">
        <w:rPr>
          <w:rFonts w:cs="Times New Roman"/>
          <w:color w:val="404040" w:themeColor="text1" w:themeTint="BF"/>
          <w:spacing w:val="-6"/>
          <w:szCs w:val="28"/>
        </w:rPr>
        <w:t xml:space="preserve">. </w:t>
      </w:r>
    </w:p>
    <w:p w14:paraId="348A37F8" w14:textId="1A9228AE" w:rsidR="00966CAA" w:rsidRPr="005A6929" w:rsidRDefault="003561E0" w:rsidP="005A6929">
      <w:pPr>
        <w:pStyle w:val="a3"/>
        <w:numPr>
          <w:ilvl w:val="0"/>
          <w:numId w:val="4"/>
        </w:numPr>
        <w:tabs>
          <w:tab w:val="left" w:pos="993"/>
        </w:tabs>
        <w:spacing w:line="300" w:lineRule="exact"/>
        <w:contextualSpacing w:val="0"/>
        <w:rPr>
          <w:rFonts w:cs="Times New Roman"/>
          <w:color w:val="404040" w:themeColor="text1" w:themeTint="BF"/>
          <w:spacing w:val="-6"/>
          <w:szCs w:val="28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Основные этапы развития теории политической коммуникации</w:t>
      </w:r>
      <w:r w:rsidR="00966CAA" w:rsidRPr="005A6929">
        <w:rPr>
          <w:rFonts w:cs="Times New Roman"/>
          <w:color w:val="404040" w:themeColor="text1" w:themeTint="BF"/>
          <w:spacing w:val="-6"/>
          <w:szCs w:val="28"/>
        </w:rPr>
        <w:t xml:space="preserve">. </w:t>
      </w:r>
    </w:p>
    <w:p w14:paraId="660A43EC" w14:textId="55ACAE03" w:rsidR="00966CAA" w:rsidRPr="005A6929" w:rsidRDefault="003561E0" w:rsidP="005A6929">
      <w:pPr>
        <w:pStyle w:val="Default"/>
        <w:numPr>
          <w:ilvl w:val="0"/>
          <w:numId w:val="4"/>
        </w:numPr>
        <w:tabs>
          <w:tab w:val="left" w:pos="993"/>
        </w:tabs>
        <w:spacing w:line="300" w:lineRule="exact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Микроуровневые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теории политической коммуникации. </w:t>
      </w:r>
    </w:p>
    <w:p w14:paraId="54B4F3C9" w14:textId="4679811F" w:rsidR="00966CAA" w:rsidRPr="005A6929" w:rsidRDefault="003561E0" w:rsidP="005A6929">
      <w:pPr>
        <w:pStyle w:val="Default"/>
        <w:numPr>
          <w:ilvl w:val="0"/>
          <w:numId w:val="4"/>
        </w:numPr>
        <w:tabs>
          <w:tab w:val="left" w:pos="993"/>
        </w:tabs>
        <w:spacing w:line="300" w:lineRule="exact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Макроуровневые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теории политической коммуникации.</w:t>
      </w:r>
    </w:p>
    <w:p w14:paraId="06BD8586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rPr>
          <w:rFonts w:cs="Times New Roman"/>
          <w:color w:val="404040" w:themeColor="text1" w:themeTint="BF"/>
          <w:spacing w:val="-6"/>
        </w:rPr>
      </w:pPr>
    </w:p>
    <w:p w14:paraId="2FB81436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Литература</w:t>
      </w:r>
    </w:p>
    <w:p w14:paraId="4D8ABD79" w14:textId="77777777" w:rsidR="00E51EF1" w:rsidRPr="005A6929" w:rsidRDefault="00E51EF1" w:rsidP="005A6929">
      <w:pPr>
        <w:pStyle w:val="Default"/>
        <w:numPr>
          <w:ilvl w:val="0"/>
          <w:numId w:val="16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>Быков, И. А. Сетевая политическая коммуникация: теория, практика и методы исследования / И. А. Быков. – СПб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С.-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Петерб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. гос. ун-т технологии и дизайна, 2013. – 200 с.</w:t>
      </w:r>
    </w:p>
    <w:p w14:paraId="5E939DE7" w14:textId="77777777" w:rsidR="00E51EF1" w:rsidRPr="005A6929" w:rsidRDefault="00E51EF1" w:rsidP="005A6929">
      <w:pPr>
        <w:pStyle w:val="Default"/>
        <w:numPr>
          <w:ilvl w:val="0"/>
          <w:numId w:val="16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Грачев, М. Н. Политическая коммуникация: теоретические концепции, модели, векторы развития / М. Н. Грачев.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Прометей, 2004. – 328 с.</w:t>
      </w:r>
    </w:p>
    <w:p w14:paraId="601D83AD" w14:textId="77777777" w:rsidR="00E51EF1" w:rsidRPr="005A6929" w:rsidRDefault="00E51EF1" w:rsidP="005A6929">
      <w:pPr>
        <w:pStyle w:val="Default"/>
        <w:numPr>
          <w:ilvl w:val="0"/>
          <w:numId w:val="16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Григонис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, Ю. Э. Политическая коммуникация в контексте современной политической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теории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автореф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дис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... канд. полит.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наук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23.00.01 / Ю. Э.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Григонис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; С.-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Петерб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. гос. ун-т. – СПб., 2017. – 26 с.</w:t>
      </w:r>
    </w:p>
    <w:p w14:paraId="67517F1A" w14:textId="77777777" w:rsidR="00E51EF1" w:rsidRPr="005A6929" w:rsidRDefault="00E51EF1" w:rsidP="005A6929">
      <w:pPr>
        <w:pStyle w:val="Default"/>
        <w:numPr>
          <w:ilvl w:val="0"/>
          <w:numId w:val="16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lastRenderedPageBreak/>
        <w:t xml:space="preserve">Костиневич, К. Становление политической коммуникативистики как науки / К.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Костиневич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// </w:t>
      </w:r>
      <w:proofErr w:type="spellStart"/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Thesaurus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зб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навук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пр. /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Магілёўс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ін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-т М-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ва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ўнутр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спраў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Рэсп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Беларусь. –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Магілёў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, 2019. –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Вып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6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Камунiкацыйныя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асновы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сучаснай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цывiлiзацыi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. – С. 93–108.</w:t>
      </w:r>
    </w:p>
    <w:p w14:paraId="3C8600EE" w14:textId="77777777" w:rsidR="00E51EF1" w:rsidRPr="005A6929" w:rsidRDefault="00E51EF1" w:rsidP="005A6929">
      <w:pPr>
        <w:pStyle w:val="Default"/>
        <w:numPr>
          <w:ilvl w:val="0"/>
          <w:numId w:val="16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Лобанова, Е. А. Политическая коммуникация в контексте политологического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анализа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дис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… канд. полит.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наук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23.00.01. / Е. А. Лобанова. – М., 2006. – 205 л.</w:t>
      </w:r>
    </w:p>
    <w:p w14:paraId="7BDE874B" w14:textId="77777777" w:rsidR="00E51EF1" w:rsidRPr="005A6929" w:rsidRDefault="00E51EF1" w:rsidP="005A6929">
      <w:pPr>
        <w:pStyle w:val="Default"/>
        <w:numPr>
          <w:ilvl w:val="0"/>
          <w:numId w:val="16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Почепцов, Г. Г. Теория коммуникации / Г. Г. Поцепцов.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 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Рефлбук, К.</w:t>
      </w:r>
      <w:r w:rsidRPr="005A6929">
        <w:rPr>
          <w:color w:val="404040" w:themeColor="text1" w:themeTint="BF"/>
          <w:spacing w:val="-6"/>
        </w:rPr>
        <w:t> </w:t>
      </w:r>
      <w:r w:rsidRPr="005A6929">
        <w:rPr>
          <w:color w:val="404040" w:themeColor="text1" w:themeTint="BF"/>
          <w:spacing w:val="-6"/>
          <w:sz w:val="28"/>
          <w:szCs w:val="28"/>
        </w:rPr>
        <w:t>: Ваклер, 2011. – 656 с.</w:t>
      </w:r>
    </w:p>
    <w:p w14:paraId="6B4869FF" w14:textId="77777777" w:rsidR="00966CAA" w:rsidRPr="005A6929" w:rsidRDefault="00966CAA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</w:rPr>
      </w:pPr>
    </w:p>
    <w:p w14:paraId="03F975E9" w14:textId="1D969754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Семинар 3. Тема: «</w:t>
      </w:r>
      <w:r w:rsidR="003561E0" w:rsidRPr="005A6929">
        <w:rPr>
          <w:rFonts w:cs="Times New Roman"/>
          <w:b/>
          <w:bCs/>
          <w:color w:val="404040" w:themeColor="text1" w:themeTint="BF"/>
          <w:spacing w:val="-6"/>
        </w:rPr>
        <w:t>Модели и элементы политической коммуникации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»</w:t>
      </w:r>
    </w:p>
    <w:p w14:paraId="517A7CC7" w14:textId="72364624" w:rsidR="00966CAA" w:rsidRPr="005A6929" w:rsidRDefault="00966CAA" w:rsidP="00CE1FF8">
      <w:pPr>
        <w:pStyle w:val="a3"/>
        <w:numPr>
          <w:ilvl w:val="0"/>
          <w:numId w:val="6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Структурные модели</w:t>
      </w:r>
      <w:r w:rsidR="003561E0" w:rsidRPr="005A6929">
        <w:rPr>
          <w:rFonts w:cs="Times New Roman"/>
          <w:color w:val="404040" w:themeColor="text1" w:themeTint="BF"/>
          <w:spacing w:val="-6"/>
          <w:szCs w:val="28"/>
        </w:rPr>
        <w:t xml:space="preserve"> политической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коммуникации. </w:t>
      </w:r>
    </w:p>
    <w:p w14:paraId="38F74BDA" w14:textId="6C04A278" w:rsidR="00966CAA" w:rsidRPr="005A6929" w:rsidRDefault="00966CAA" w:rsidP="00CE1FF8">
      <w:pPr>
        <w:pStyle w:val="a3"/>
        <w:numPr>
          <w:ilvl w:val="0"/>
          <w:numId w:val="6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Виды, формы и каналы</w:t>
      </w:r>
      <w:r w:rsidR="003561E0" w:rsidRPr="005A6929">
        <w:rPr>
          <w:rFonts w:cs="Times New Roman"/>
          <w:color w:val="404040" w:themeColor="text1" w:themeTint="BF"/>
          <w:spacing w:val="-6"/>
          <w:szCs w:val="28"/>
        </w:rPr>
        <w:t xml:space="preserve"> политической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коммуникации. </w:t>
      </w:r>
    </w:p>
    <w:p w14:paraId="7EBE94DA" w14:textId="2F07FD75" w:rsidR="00966CAA" w:rsidRPr="005A6929" w:rsidRDefault="00966CAA" w:rsidP="00CE1FF8">
      <w:pPr>
        <w:pStyle w:val="a3"/>
        <w:numPr>
          <w:ilvl w:val="0"/>
          <w:numId w:val="6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Субъекты</w:t>
      </w:r>
      <w:r w:rsidR="003561E0" w:rsidRPr="005A6929">
        <w:rPr>
          <w:rFonts w:cs="Times New Roman"/>
          <w:color w:val="404040" w:themeColor="text1" w:themeTint="BF"/>
          <w:spacing w:val="-6"/>
          <w:szCs w:val="28"/>
        </w:rPr>
        <w:t xml:space="preserve"> политической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коммуникации. </w:t>
      </w:r>
    </w:p>
    <w:p w14:paraId="5DE7CE4B" w14:textId="44A0093D" w:rsidR="00966CAA" w:rsidRPr="00CE1FF8" w:rsidRDefault="003561E0" w:rsidP="00CE1FF8">
      <w:pPr>
        <w:pStyle w:val="a3"/>
        <w:numPr>
          <w:ilvl w:val="0"/>
          <w:numId w:val="6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Б</w:t>
      </w:r>
      <w:r w:rsidR="00966CAA" w:rsidRPr="005A6929">
        <w:rPr>
          <w:rFonts w:cs="Times New Roman"/>
          <w:color w:val="404040" w:themeColor="text1" w:themeTint="BF"/>
          <w:spacing w:val="-6"/>
          <w:szCs w:val="28"/>
        </w:rPr>
        <w:t>арьеры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и шумы в политической коммуникации</w:t>
      </w:r>
      <w:r w:rsidR="00966CAA" w:rsidRPr="005A6929">
        <w:rPr>
          <w:rFonts w:cs="Times New Roman"/>
          <w:color w:val="404040" w:themeColor="text1" w:themeTint="BF"/>
          <w:spacing w:val="-6"/>
          <w:szCs w:val="28"/>
        </w:rPr>
        <w:t>.</w:t>
      </w:r>
    </w:p>
    <w:p w14:paraId="3DF8C5C6" w14:textId="77777777" w:rsidR="00CE1FF8" w:rsidRPr="00CE1FF8" w:rsidRDefault="00CE1FF8" w:rsidP="00CE1FF8">
      <w:pPr>
        <w:pStyle w:val="a3"/>
        <w:numPr>
          <w:ilvl w:val="0"/>
          <w:numId w:val="6"/>
        </w:numPr>
        <w:tabs>
          <w:tab w:val="left" w:pos="426"/>
        </w:tabs>
        <w:spacing w:line="300" w:lineRule="exact"/>
        <w:ind w:left="0" w:firstLine="0"/>
        <w:rPr>
          <w:rFonts w:cs="Times New Roman"/>
          <w:color w:val="404040" w:themeColor="text1" w:themeTint="BF"/>
          <w:spacing w:val="-6"/>
        </w:rPr>
      </w:pPr>
      <w:r w:rsidRPr="00CE1FF8">
        <w:rPr>
          <w:rFonts w:cs="Times New Roman"/>
          <w:color w:val="404040" w:themeColor="text1" w:themeTint="BF"/>
          <w:spacing w:val="-6"/>
        </w:rPr>
        <w:t>Особенности применения моделей политической коммуникации в управлении и бизнесе.</w:t>
      </w:r>
    </w:p>
    <w:p w14:paraId="20E1FD46" w14:textId="77777777" w:rsidR="00966CAA" w:rsidRPr="003074AC" w:rsidRDefault="00966CAA" w:rsidP="003074AC">
      <w:pPr>
        <w:tabs>
          <w:tab w:val="left" w:pos="993"/>
        </w:tabs>
        <w:ind w:firstLine="0"/>
        <w:rPr>
          <w:rFonts w:cs="Times New Roman"/>
          <w:color w:val="404040" w:themeColor="text1" w:themeTint="BF"/>
          <w:spacing w:val="-6"/>
          <w:sz w:val="20"/>
          <w:szCs w:val="16"/>
        </w:rPr>
      </w:pPr>
    </w:p>
    <w:p w14:paraId="18BE1ABB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Литература</w:t>
      </w:r>
    </w:p>
    <w:p w14:paraId="0B748547" w14:textId="77777777" w:rsidR="00E51EF1" w:rsidRPr="005A6929" w:rsidRDefault="00E51EF1" w:rsidP="005A6929">
      <w:pPr>
        <w:pStyle w:val="Default"/>
        <w:numPr>
          <w:ilvl w:val="0"/>
          <w:numId w:val="17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>Быков, И. А. Сетевая политическая коммуникация: теория, практика и методы исследования / И. А. Быков. – СПб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С.-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Петерб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. гос. ун-т технологии и дизайна, 2013. – 200 с.</w:t>
      </w:r>
    </w:p>
    <w:p w14:paraId="1029AA5F" w14:textId="77777777" w:rsidR="00E51EF1" w:rsidRPr="005A6929" w:rsidRDefault="00E51EF1" w:rsidP="005A6929">
      <w:pPr>
        <w:pStyle w:val="Default"/>
        <w:numPr>
          <w:ilvl w:val="0"/>
          <w:numId w:val="17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Грачев, М. Н. Политическая коммуникация: теоретические концепции, модели, векторы развития / М. Н. Грачев.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Прометей, 2004. – 328 с.</w:t>
      </w:r>
    </w:p>
    <w:p w14:paraId="2D1665E6" w14:textId="77777777" w:rsidR="00E51EF1" w:rsidRPr="005A6929" w:rsidRDefault="00E51EF1" w:rsidP="005A6929">
      <w:pPr>
        <w:pStyle w:val="Default"/>
        <w:numPr>
          <w:ilvl w:val="0"/>
          <w:numId w:val="17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Григонис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, Ю. Э. Политическая коммуникация в контексте современной политической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теории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автореф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дис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... канд. полит.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наук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23.00.01 / Ю. Э.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Григонис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; С.-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Петерб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. гос. ун-т. – СПб., 2017. – 26 с.</w:t>
      </w:r>
    </w:p>
    <w:p w14:paraId="404AA1A8" w14:textId="45F6EE07" w:rsidR="00E51EF1" w:rsidRPr="005A6929" w:rsidRDefault="00E51EF1" w:rsidP="005A6929">
      <w:pPr>
        <w:pStyle w:val="Default"/>
        <w:numPr>
          <w:ilvl w:val="0"/>
          <w:numId w:val="17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Костиневич, К. И. Политическая коммуникация: теоретические подходы к исследованию взаимодействий власти и общества в Республике Беларусь / К. И. Костиневич // Науч. тр. / Белорус. гос. экон. ун-т. – Минск, 2019. –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Вып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>. 12. – С. 606–615.</w:t>
      </w:r>
    </w:p>
    <w:p w14:paraId="7BAB329F" w14:textId="77777777" w:rsidR="00E51EF1" w:rsidRPr="005A6929" w:rsidRDefault="00E51EF1" w:rsidP="005A6929">
      <w:pPr>
        <w:pStyle w:val="Default"/>
        <w:numPr>
          <w:ilvl w:val="0"/>
          <w:numId w:val="17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Лобанова, Е. А. Политическая коммуникация в контексте политологического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анализа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дис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… канд. полит.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наук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23.00.01. / Е. А. Лобанова. – М., 2006. – 205 л.</w:t>
      </w:r>
    </w:p>
    <w:p w14:paraId="71C2005C" w14:textId="77777777" w:rsidR="00E51EF1" w:rsidRPr="005A6929" w:rsidRDefault="00E51EF1" w:rsidP="005A6929">
      <w:pPr>
        <w:pStyle w:val="Default"/>
        <w:numPr>
          <w:ilvl w:val="0"/>
          <w:numId w:val="17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Почепцов, Г. Г. Теория коммуникации / Г. Г. Поцепцов.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 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Рефлбук, К.</w:t>
      </w:r>
      <w:r w:rsidRPr="005A6929">
        <w:rPr>
          <w:color w:val="404040" w:themeColor="text1" w:themeTint="BF"/>
          <w:spacing w:val="-6"/>
        </w:rPr>
        <w:t> </w:t>
      </w:r>
      <w:r w:rsidRPr="005A6929">
        <w:rPr>
          <w:color w:val="404040" w:themeColor="text1" w:themeTint="BF"/>
          <w:spacing w:val="-6"/>
          <w:sz w:val="28"/>
          <w:szCs w:val="28"/>
        </w:rPr>
        <w:t>: Ваклер, 2011. – 656 с.</w:t>
      </w:r>
    </w:p>
    <w:p w14:paraId="238FC6D6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rPr>
          <w:rFonts w:cs="Times New Roman"/>
          <w:color w:val="404040" w:themeColor="text1" w:themeTint="BF"/>
          <w:spacing w:val="-6"/>
        </w:rPr>
      </w:pPr>
    </w:p>
    <w:p w14:paraId="5C5D5969" w14:textId="742AA687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Семинар 4. Тема: «</w:t>
      </w:r>
      <w:r w:rsidR="003561E0" w:rsidRPr="005A6929">
        <w:rPr>
          <w:rFonts w:cs="Times New Roman"/>
          <w:b/>
          <w:bCs/>
          <w:color w:val="404040" w:themeColor="text1" w:themeTint="BF"/>
          <w:spacing w:val="-6"/>
        </w:rPr>
        <w:t>Формирование общественного мнения в бизнес-процессах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»</w:t>
      </w:r>
    </w:p>
    <w:p w14:paraId="50B4906D" w14:textId="55744D86" w:rsidR="00331648" w:rsidRPr="005A6929" w:rsidRDefault="003561E0" w:rsidP="005A6929">
      <w:pPr>
        <w:pStyle w:val="a3"/>
        <w:numPr>
          <w:ilvl w:val="0"/>
          <w:numId w:val="9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Понятие и сущность общественного мнения. </w:t>
      </w:r>
    </w:p>
    <w:p w14:paraId="28AF3EE3" w14:textId="0830DF0C" w:rsidR="00966CAA" w:rsidRPr="005A6929" w:rsidRDefault="003561E0" w:rsidP="005A6929">
      <w:pPr>
        <w:pStyle w:val="a3"/>
        <w:numPr>
          <w:ilvl w:val="0"/>
          <w:numId w:val="9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Механизмы формирования общественного мнения. </w:t>
      </w:r>
    </w:p>
    <w:p w14:paraId="7A9AB9EB" w14:textId="1CDB6FF3" w:rsidR="003561E0" w:rsidRPr="005A6929" w:rsidRDefault="003561E0" w:rsidP="005A6929">
      <w:pPr>
        <w:pStyle w:val="a3"/>
        <w:numPr>
          <w:ilvl w:val="0"/>
          <w:numId w:val="9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Диагностика и мониторинг общественного мнения как элемент политической коммуникации.</w:t>
      </w:r>
    </w:p>
    <w:p w14:paraId="5E1AA5BC" w14:textId="34C0D107" w:rsidR="003561E0" w:rsidRPr="005A6929" w:rsidRDefault="003561E0" w:rsidP="005A6929">
      <w:pPr>
        <w:pStyle w:val="a3"/>
        <w:numPr>
          <w:ilvl w:val="0"/>
          <w:numId w:val="9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Инструменты пропаганды в формировании общественного мнения.</w:t>
      </w:r>
    </w:p>
    <w:p w14:paraId="3336D133" w14:textId="67D00BF4" w:rsidR="003561E0" w:rsidRPr="005A6929" w:rsidRDefault="003561E0" w:rsidP="005A6929">
      <w:pPr>
        <w:pStyle w:val="a3"/>
        <w:numPr>
          <w:ilvl w:val="0"/>
          <w:numId w:val="9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Инструменты контрпропаганды в формировании общественного мнения.</w:t>
      </w:r>
    </w:p>
    <w:p w14:paraId="660C60A1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rPr>
          <w:rFonts w:cs="Times New Roman"/>
          <w:color w:val="404040" w:themeColor="text1" w:themeTint="BF"/>
          <w:spacing w:val="-6"/>
        </w:rPr>
      </w:pPr>
    </w:p>
    <w:p w14:paraId="03E3FC59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Литература</w:t>
      </w:r>
    </w:p>
    <w:p w14:paraId="7640598B" w14:textId="77777777" w:rsidR="00E51EF1" w:rsidRPr="005A6929" w:rsidRDefault="00E51EF1" w:rsidP="005A6929">
      <w:pPr>
        <w:pStyle w:val="Default"/>
        <w:numPr>
          <w:ilvl w:val="0"/>
          <w:numId w:val="18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  <w:lang w:val="en-US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Бернейс, Э. Пропаганда / Э.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Бернейс ;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пер. с англ. </w:t>
      </w:r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 xml:space="preserve">И.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>Ющенко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 xml:space="preserve">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 xml:space="preserve"> H-Publishing, 2010. – 176 с.</w:t>
      </w:r>
    </w:p>
    <w:p w14:paraId="55D17ADC" w14:textId="77777777" w:rsidR="00E51EF1" w:rsidRPr="005A6929" w:rsidRDefault="00E51EF1" w:rsidP="005A6929">
      <w:pPr>
        <w:pStyle w:val="Default"/>
        <w:numPr>
          <w:ilvl w:val="0"/>
          <w:numId w:val="18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lastRenderedPageBreak/>
        <w:t xml:space="preserve">Блэк С. «Паблик рилейшнз – что это такое?» / С. Блэк.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Агенство печати «Новости», 1990. – 240 с.</w:t>
      </w:r>
    </w:p>
    <w:p w14:paraId="1618548D" w14:textId="67E84CA6" w:rsidR="00E51EF1" w:rsidRPr="005A6929" w:rsidRDefault="00E51EF1" w:rsidP="005A6929">
      <w:pPr>
        <w:pStyle w:val="Default"/>
        <w:numPr>
          <w:ilvl w:val="0"/>
          <w:numId w:val="18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Липпман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, У. Общественное мнение / У. </w:t>
      </w:r>
      <w:proofErr w:type="spellStart"/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Липпман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;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пер. с англ. Т. В.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Барчуновой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Ин-т Фонда «Обществ. мнение», 2004. – 384 с.</w:t>
      </w:r>
    </w:p>
    <w:p w14:paraId="28C45B4C" w14:textId="20DA6ACF" w:rsidR="00966CAA" w:rsidRPr="005A6929" w:rsidRDefault="00966CAA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</w:rPr>
      </w:pPr>
    </w:p>
    <w:p w14:paraId="2BCFC24A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rPr>
          <w:rFonts w:cs="Times New Roman"/>
          <w:color w:val="404040" w:themeColor="text1" w:themeTint="BF"/>
          <w:spacing w:val="-6"/>
        </w:rPr>
      </w:pPr>
    </w:p>
    <w:p w14:paraId="4A33F59A" w14:textId="7371D01A" w:rsidR="00966CAA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Семинар 5. Тема: «</w:t>
      </w:r>
      <w:r w:rsidR="003561E0" w:rsidRPr="005A6929">
        <w:rPr>
          <w:rFonts w:cs="Times New Roman"/>
          <w:b/>
          <w:bCs/>
          <w:color w:val="404040" w:themeColor="text1" w:themeTint="BF"/>
          <w:spacing w:val="-6"/>
        </w:rPr>
        <w:t>Политический PR в коммуникации бизнеса с государством и гражданским обществом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»</w:t>
      </w:r>
    </w:p>
    <w:p w14:paraId="01BBFF11" w14:textId="19150713" w:rsidR="00331648" w:rsidRPr="005A6929" w:rsidRDefault="003561E0" w:rsidP="005A6929">
      <w:pPr>
        <w:pStyle w:val="a3"/>
        <w:numPr>
          <w:ilvl w:val="0"/>
          <w:numId w:val="11"/>
        </w:numPr>
        <w:tabs>
          <w:tab w:val="left" w:pos="993"/>
        </w:tabs>
        <w:spacing w:line="300" w:lineRule="exact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Политический </w:t>
      </w:r>
      <w:r w:rsidRPr="005A6929">
        <w:rPr>
          <w:rFonts w:cs="Times New Roman"/>
          <w:color w:val="404040" w:themeColor="text1" w:themeTint="BF"/>
          <w:spacing w:val="-6"/>
          <w:szCs w:val="28"/>
          <w:lang w:val="en-US"/>
        </w:rPr>
        <w:t>PR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: понятие, функции и сущность. </w:t>
      </w:r>
    </w:p>
    <w:p w14:paraId="22F9E193" w14:textId="77777777" w:rsidR="003561E0" w:rsidRPr="005A6929" w:rsidRDefault="003561E0" w:rsidP="005A6929">
      <w:pPr>
        <w:pStyle w:val="a3"/>
        <w:numPr>
          <w:ilvl w:val="0"/>
          <w:numId w:val="11"/>
        </w:numPr>
        <w:tabs>
          <w:tab w:val="left" w:pos="993"/>
        </w:tabs>
        <w:spacing w:line="300" w:lineRule="exact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Виды политического </w:t>
      </w:r>
      <w:r w:rsidRPr="005A6929">
        <w:rPr>
          <w:rFonts w:cs="Times New Roman"/>
          <w:color w:val="404040" w:themeColor="text1" w:themeTint="BF"/>
          <w:spacing w:val="-6"/>
          <w:szCs w:val="28"/>
          <w:lang w:val="en-US"/>
        </w:rPr>
        <w:t>PR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. </w:t>
      </w:r>
    </w:p>
    <w:p w14:paraId="6E7D46FE" w14:textId="77777777" w:rsidR="003561E0" w:rsidRPr="005A6929" w:rsidRDefault="003561E0" w:rsidP="005A6929">
      <w:pPr>
        <w:pStyle w:val="a3"/>
        <w:numPr>
          <w:ilvl w:val="0"/>
          <w:numId w:val="11"/>
        </w:numPr>
        <w:tabs>
          <w:tab w:val="left" w:pos="993"/>
        </w:tabs>
        <w:spacing w:line="300" w:lineRule="exact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Информационные РR-технологии и традиционный маркетинг.</w:t>
      </w:r>
      <w:r w:rsidRPr="005A6929">
        <w:rPr>
          <w:rFonts w:cs="Times New Roman"/>
          <w:color w:val="404040" w:themeColor="text1" w:themeTint="BF"/>
          <w:spacing w:val="-6"/>
        </w:rPr>
        <w:t xml:space="preserve"> </w:t>
      </w:r>
    </w:p>
    <w:p w14:paraId="29DF6158" w14:textId="674F7661" w:rsidR="00966CAA" w:rsidRPr="005A6929" w:rsidRDefault="003561E0" w:rsidP="005A6929">
      <w:pPr>
        <w:pStyle w:val="a3"/>
        <w:numPr>
          <w:ilvl w:val="0"/>
          <w:numId w:val="11"/>
        </w:numPr>
        <w:tabs>
          <w:tab w:val="left" w:pos="993"/>
        </w:tabs>
        <w:spacing w:line="300" w:lineRule="exact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Деятельность </w:t>
      </w:r>
      <w:r w:rsidRPr="005A6929">
        <w:rPr>
          <w:rFonts w:cs="Times New Roman"/>
          <w:color w:val="404040" w:themeColor="text1" w:themeTint="BF"/>
          <w:spacing w:val="-6"/>
          <w:szCs w:val="28"/>
          <w:lang w:val="en-US"/>
        </w:rPr>
        <w:t>PR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>-структур в Республике Беларусь.</w:t>
      </w:r>
    </w:p>
    <w:p w14:paraId="79A62F80" w14:textId="77777777" w:rsidR="00966CAA" w:rsidRPr="005A6929" w:rsidRDefault="00966CAA" w:rsidP="005A6929">
      <w:pPr>
        <w:tabs>
          <w:tab w:val="left" w:pos="993"/>
        </w:tabs>
        <w:spacing w:line="300" w:lineRule="exact"/>
        <w:ind w:firstLine="0"/>
        <w:rPr>
          <w:rFonts w:cs="Times New Roman"/>
          <w:color w:val="404040" w:themeColor="text1" w:themeTint="BF"/>
          <w:spacing w:val="-6"/>
        </w:rPr>
      </w:pPr>
    </w:p>
    <w:p w14:paraId="2721BD16" w14:textId="77777777" w:rsidR="00331648" w:rsidRPr="005A6929" w:rsidRDefault="00966CAA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Литература</w:t>
      </w:r>
    </w:p>
    <w:p w14:paraId="102E29DC" w14:textId="4F359E73" w:rsidR="00E51EF1" w:rsidRPr="005A6929" w:rsidRDefault="00E51EF1" w:rsidP="005A6929">
      <w:pPr>
        <w:pStyle w:val="Default"/>
        <w:numPr>
          <w:ilvl w:val="0"/>
          <w:numId w:val="19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  <w:lang w:val="en-US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Бернейс, Э. Пропаганда / Э.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Бернейс ;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пер. с англ. </w:t>
      </w:r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 xml:space="preserve">И.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>Ющенко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 xml:space="preserve">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  <w:lang w:val="en-US"/>
        </w:rPr>
        <w:t xml:space="preserve"> H-Publishing, 2010. – 176 с.</w:t>
      </w:r>
    </w:p>
    <w:p w14:paraId="13B124E3" w14:textId="77777777" w:rsidR="00E51EF1" w:rsidRPr="005A6929" w:rsidRDefault="00E51EF1" w:rsidP="005A6929">
      <w:pPr>
        <w:pStyle w:val="Default"/>
        <w:numPr>
          <w:ilvl w:val="0"/>
          <w:numId w:val="19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Блэк С. «Паблик рилейшнз – что это такое?» / С. Блэк.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Агенство печати «Новости», 1990. – 240 с.</w:t>
      </w:r>
    </w:p>
    <w:p w14:paraId="0895C9EC" w14:textId="77777777" w:rsidR="00E51EF1" w:rsidRPr="005A6929" w:rsidRDefault="00E51EF1" w:rsidP="005A6929">
      <w:pPr>
        <w:pStyle w:val="Default"/>
        <w:numPr>
          <w:ilvl w:val="0"/>
          <w:numId w:val="19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Гуров, Ф. Продвижение бизнеса в Интернет. Все о PR и рекламе в Сети / Ф. Гуров.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Вершина, 2011. – 152 с.</w:t>
      </w:r>
    </w:p>
    <w:p w14:paraId="39014AC1" w14:textId="5C53A75F" w:rsidR="00E51EF1" w:rsidRPr="005A6929" w:rsidRDefault="00E51EF1" w:rsidP="005A6929">
      <w:pPr>
        <w:pStyle w:val="Default"/>
        <w:numPr>
          <w:ilvl w:val="0"/>
          <w:numId w:val="19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Липпман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, У. Общественное мнение / У. </w:t>
      </w:r>
      <w:proofErr w:type="spellStart"/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Липпман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 ;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пер. с англ. Т. В. </w:t>
      </w:r>
      <w:proofErr w:type="spellStart"/>
      <w:r w:rsidRPr="005A6929">
        <w:rPr>
          <w:color w:val="404040" w:themeColor="text1" w:themeTint="BF"/>
          <w:spacing w:val="-6"/>
          <w:sz w:val="28"/>
          <w:szCs w:val="28"/>
        </w:rPr>
        <w:t>Барчуновой</w:t>
      </w:r>
      <w:proofErr w:type="spellEnd"/>
      <w:r w:rsidRPr="005A6929">
        <w:rPr>
          <w:color w:val="404040" w:themeColor="text1" w:themeTint="BF"/>
          <w:spacing w:val="-6"/>
          <w:sz w:val="28"/>
          <w:szCs w:val="28"/>
        </w:rPr>
        <w:t xml:space="preserve">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М.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Ин-т Фонда «Обществ. мнение», 2004. – 384 с.</w:t>
      </w:r>
    </w:p>
    <w:p w14:paraId="4F98AC2E" w14:textId="6FB2116A" w:rsidR="00E51EF1" w:rsidRPr="005A6929" w:rsidRDefault="00E51EF1" w:rsidP="005A6929">
      <w:pPr>
        <w:pStyle w:val="Default"/>
        <w:numPr>
          <w:ilvl w:val="0"/>
          <w:numId w:val="19"/>
        </w:numPr>
        <w:tabs>
          <w:tab w:val="left" w:pos="993"/>
        </w:tabs>
        <w:spacing w:line="300" w:lineRule="exact"/>
        <w:ind w:left="0" w:firstLine="709"/>
        <w:jc w:val="both"/>
        <w:rPr>
          <w:color w:val="404040" w:themeColor="text1" w:themeTint="BF"/>
          <w:spacing w:val="-6"/>
          <w:sz w:val="28"/>
          <w:szCs w:val="28"/>
        </w:rPr>
      </w:pPr>
      <w:r w:rsidRPr="005A6929">
        <w:rPr>
          <w:color w:val="404040" w:themeColor="text1" w:themeTint="BF"/>
          <w:spacing w:val="-6"/>
          <w:sz w:val="28"/>
          <w:szCs w:val="28"/>
        </w:rPr>
        <w:t xml:space="preserve">Савицкая, Л. А. Адаптация государственных органов управления к белорусской медиасфере в конце XX – начале XXI века (развитие связей с общественностью) / Л. А. Савицкая. – </w:t>
      </w:r>
      <w:proofErr w:type="gramStart"/>
      <w:r w:rsidRPr="005A6929">
        <w:rPr>
          <w:color w:val="404040" w:themeColor="text1" w:themeTint="BF"/>
          <w:spacing w:val="-6"/>
          <w:sz w:val="28"/>
          <w:szCs w:val="28"/>
        </w:rPr>
        <w:t>Минск :</w:t>
      </w:r>
      <w:proofErr w:type="gramEnd"/>
      <w:r w:rsidRPr="005A6929">
        <w:rPr>
          <w:color w:val="404040" w:themeColor="text1" w:themeTint="BF"/>
          <w:spacing w:val="-6"/>
          <w:sz w:val="28"/>
          <w:szCs w:val="28"/>
        </w:rPr>
        <w:t xml:space="preserve"> Белорус. гос. ун-т, 2015. – 135 с.</w:t>
      </w:r>
    </w:p>
    <w:p w14:paraId="004A5D3B" w14:textId="24448BF3" w:rsidR="00331648" w:rsidRPr="005A6929" w:rsidRDefault="00331648" w:rsidP="005A6929">
      <w:pPr>
        <w:tabs>
          <w:tab w:val="left" w:pos="993"/>
        </w:tabs>
        <w:spacing w:line="300" w:lineRule="exact"/>
        <w:rPr>
          <w:rFonts w:cs="Times New Roman"/>
          <w:b/>
          <w:bCs/>
          <w:color w:val="404040" w:themeColor="text1" w:themeTint="BF"/>
          <w:spacing w:val="-6"/>
          <w:szCs w:val="28"/>
        </w:rPr>
      </w:pPr>
    </w:p>
    <w:p w14:paraId="30183ED4" w14:textId="567A74BE" w:rsidR="00331648" w:rsidRPr="005A6929" w:rsidRDefault="00331648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Семинар 6. Тема: «</w:t>
      </w:r>
      <w:r w:rsidR="003561E0" w:rsidRPr="005A6929">
        <w:rPr>
          <w:rFonts w:cs="Times New Roman"/>
          <w:b/>
          <w:bCs/>
          <w:color w:val="404040" w:themeColor="text1" w:themeTint="BF"/>
          <w:spacing w:val="-6"/>
        </w:rPr>
        <w:t>Переговорный процесс во взаимодействии бизнеса с государством и гражданским обществом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»</w:t>
      </w:r>
    </w:p>
    <w:p w14:paraId="7DF1888C" w14:textId="63CC3E90" w:rsidR="00331648" w:rsidRPr="005A6929" w:rsidRDefault="007953B6" w:rsidP="005A6929">
      <w:pPr>
        <w:pStyle w:val="a3"/>
        <w:numPr>
          <w:ilvl w:val="0"/>
          <w:numId w:val="12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Понятие, структура и виды переговорного процесса.</w:t>
      </w:r>
    </w:p>
    <w:p w14:paraId="7D050B91" w14:textId="6CB9413C" w:rsidR="007953B6" w:rsidRPr="005A6929" w:rsidRDefault="007953B6" w:rsidP="005A6929">
      <w:pPr>
        <w:pStyle w:val="a3"/>
        <w:numPr>
          <w:ilvl w:val="0"/>
          <w:numId w:val="12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Стратегии проведения переговоров.</w:t>
      </w:r>
    </w:p>
    <w:p w14:paraId="56408B68" w14:textId="31F896C6" w:rsidR="007953B6" w:rsidRPr="005A6929" w:rsidRDefault="007953B6" w:rsidP="005A6929">
      <w:pPr>
        <w:pStyle w:val="a3"/>
        <w:numPr>
          <w:ilvl w:val="0"/>
          <w:numId w:val="12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Страновые и культурные особенности проведения переговоров.</w:t>
      </w:r>
    </w:p>
    <w:p w14:paraId="74BF7FD3" w14:textId="39B7275F" w:rsidR="007953B6" w:rsidRPr="005A6929" w:rsidRDefault="007953B6" w:rsidP="005A6929">
      <w:pPr>
        <w:pStyle w:val="a3"/>
        <w:numPr>
          <w:ilvl w:val="0"/>
          <w:numId w:val="12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Особенности проведения сетевых переговоров.</w:t>
      </w:r>
    </w:p>
    <w:p w14:paraId="5360EB95" w14:textId="474D7B26" w:rsidR="00326927" w:rsidRDefault="00326927" w:rsidP="005A6929">
      <w:pPr>
        <w:pStyle w:val="a3"/>
        <w:numPr>
          <w:ilvl w:val="0"/>
          <w:numId w:val="12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</w:rPr>
        <w:t>Особенности управления конфликтами во взаимоотношениях бизнеса и власти</w:t>
      </w:r>
      <w:r w:rsidR="00FC18AD">
        <w:rPr>
          <w:rFonts w:cs="Times New Roman"/>
          <w:color w:val="404040" w:themeColor="text1" w:themeTint="BF"/>
          <w:spacing w:val="-6"/>
        </w:rPr>
        <w:t>.</w:t>
      </w:r>
    </w:p>
    <w:p w14:paraId="4C1E021A" w14:textId="77777777" w:rsidR="00FC18AD" w:rsidRPr="00FC18AD" w:rsidRDefault="00FC18AD" w:rsidP="00FC18AD">
      <w:pPr>
        <w:pStyle w:val="a3"/>
        <w:numPr>
          <w:ilvl w:val="0"/>
          <w:numId w:val="12"/>
        </w:numPr>
        <w:tabs>
          <w:tab w:val="left" w:pos="426"/>
        </w:tabs>
        <w:spacing w:line="300" w:lineRule="exact"/>
        <w:ind w:left="0" w:firstLine="0"/>
        <w:rPr>
          <w:rFonts w:cs="Times New Roman"/>
          <w:color w:val="404040" w:themeColor="text1" w:themeTint="BF"/>
          <w:spacing w:val="-6"/>
        </w:rPr>
      </w:pPr>
      <w:r w:rsidRPr="00FC18AD">
        <w:rPr>
          <w:rFonts w:cs="Times New Roman"/>
          <w:color w:val="404040" w:themeColor="text1" w:themeTint="BF"/>
          <w:spacing w:val="-6"/>
        </w:rPr>
        <w:t xml:space="preserve">Коммуникационная стратегия в управлении. </w:t>
      </w:r>
    </w:p>
    <w:p w14:paraId="2916DBDC" w14:textId="5ABFC14B" w:rsidR="00FC18AD" w:rsidRPr="00FC18AD" w:rsidRDefault="00FC18AD" w:rsidP="00FC18AD">
      <w:pPr>
        <w:pStyle w:val="a3"/>
        <w:numPr>
          <w:ilvl w:val="0"/>
          <w:numId w:val="12"/>
        </w:numPr>
        <w:tabs>
          <w:tab w:val="left" w:pos="426"/>
        </w:tabs>
        <w:spacing w:line="300" w:lineRule="exact"/>
        <w:ind w:left="0" w:firstLine="0"/>
        <w:rPr>
          <w:rFonts w:cs="Times New Roman"/>
          <w:color w:val="404040" w:themeColor="text1" w:themeTint="BF"/>
          <w:spacing w:val="-6"/>
        </w:rPr>
      </w:pPr>
      <w:r w:rsidRPr="00FC18AD">
        <w:rPr>
          <w:rFonts w:cs="Times New Roman"/>
          <w:color w:val="404040" w:themeColor="text1" w:themeTint="BF"/>
          <w:spacing w:val="-6"/>
        </w:rPr>
        <w:t>Механизмы осуществления кадровой политики</w:t>
      </w:r>
      <w:r>
        <w:rPr>
          <w:rFonts w:cs="Times New Roman"/>
          <w:color w:val="404040" w:themeColor="text1" w:themeTint="BF"/>
          <w:spacing w:val="-6"/>
        </w:rPr>
        <w:t>.</w:t>
      </w:r>
    </w:p>
    <w:p w14:paraId="0CC04835" w14:textId="77777777" w:rsidR="00331648" w:rsidRPr="005A6929" w:rsidRDefault="00331648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</w:rPr>
      </w:pPr>
    </w:p>
    <w:p w14:paraId="361060AA" w14:textId="77777777" w:rsidR="00331648" w:rsidRPr="005A6929" w:rsidRDefault="00331648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Литература</w:t>
      </w:r>
    </w:p>
    <w:p w14:paraId="13EABEE1" w14:textId="77777777" w:rsidR="00FC6E43" w:rsidRPr="005A6929" w:rsidRDefault="00331648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  <w:lang w:val="en-US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1. </w:t>
      </w:r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 xml:space="preserve">Бернейс, Э. Пропаганда / Э. </w:t>
      </w:r>
      <w:proofErr w:type="gramStart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Бернейс ;</w:t>
      </w:r>
      <w:proofErr w:type="gramEnd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 xml:space="preserve"> пер. с англ. </w:t>
      </w:r>
      <w:r w:rsidR="00FC6E43" w:rsidRPr="005A6929">
        <w:rPr>
          <w:rFonts w:cs="Times New Roman"/>
          <w:color w:val="404040" w:themeColor="text1" w:themeTint="BF"/>
          <w:spacing w:val="-6"/>
          <w:szCs w:val="28"/>
          <w:lang w:val="en-US"/>
        </w:rPr>
        <w:t xml:space="preserve">И. </w:t>
      </w:r>
      <w:proofErr w:type="spellStart"/>
      <w:r w:rsidR="00FC6E43" w:rsidRPr="005A6929">
        <w:rPr>
          <w:rFonts w:cs="Times New Roman"/>
          <w:color w:val="404040" w:themeColor="text1" w:themeTint="BF"/>
          <w:spacing w:val="-6"/>
          <w:szCs w:val="28"/>
          <w:lang w:val="en-US"/>
        </w:rPr>
        <w:t>Ющенко</w:t>
      </w:r>
      <w:proofErr w:type="spellEnd"/>
      <w:r w:rsidR="00FC6E43" w:rsidRPr="005A6929">
        <w:rPr>
          <w:rFonts w:cs="Times New Roman"/>
          <w:color w:val="404040" w:themeColor="text1" w:themeTint="BF"/>
          <w:spacing w:val="-6"/>
          <w:szCs w:val="28"/>
          <w:lang w:val="en-US"/>
        </w:rPr>
        <w:t xml:space="preserve">. – </w:t>
      </w:r>
      <w:proofErr w:type="gramStart"/>
      <w:r w:rsidR="00FC6E43" w:rsidRPr="005A6929">
        <w:rPr>
          <w:rFonts w:cs="Times New Roman"/>
          <w:color w:val="404040" w:themeColor="text1" w:themeTint="BF"/>
          <w:spacing w:val="-6"/>
          <w:szCs w:val="28"/>
          <w:lang w:val="en-US"/>
        </w:rPr>
        <w:t>М. :</w:t>
      </w:r>
      <w:proofErr w:type="gramEnd"/>
      <w:r w:rsidR="00FC6E43" w:rsidRPr="005A6929">
        <w:rPr>
          <w:rFonts w:cs="Times New Roman"/>
          <w:color w:val="404040" w:themeColor="text1" w:themeTint="BF"/>
          <w:spacing w:val="-6"/>
          <w:szCs w:val="28"/>
          <w:lang w:val="en-US"/>
        </w:rPr>
        <w:t xml:space="preserve"> H-Publishing, 2010. – 176 с.</w:t>
      </w:r>
    </w:p>
    <w:p w14:paraId="04B3AA3C" w14:textId="4615E22E" w:rsidR="00FC6E43" w:rsidRPr="005A6929" w:rsidRDefault="00FC6E43" w:rsidP="005A6929">
      <w:pPr>
        <w:tabs>
          <w:tab w:val="left" w:pos="993"/>
        </w:tabs>
        <w:spacing w:line="300" w:lineRule="exact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2. Почепцов, Г. Г. Теория коммуникации / Г. Г. Поцепцов. – </w:t>
      </w:r>
      <w:proofErr w:type="gramStart"/>
      <w:r w:rsidRPr="005A6929">
        <w:rPr>
          <w:rFonts w:cs="Times New Roman"/>
          <w:color w:val="404040" w:themeColor="text1" w:themeTint="BF"/>
          <w:spacing w:val="-6"/>
          <w:szCs w:val="28"/>
        </w:rPr>
        <w:t>М. :</w:t>
      </w:r>
      <w:proofErr w:type="gramEnd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Рефлбук, К.</w:t>
      </w:r>
      <w:r w:rsidRPr="005A6929">
        <w:rPr>
          <w:rFonts w:cs="Times New Roman"/>
          <w:color w:val="404040" w:themeColor="text1" w:themeTint="BF"/>
          <w:spacing w:val="-6"/>
        </w:rPr>
        <w:t> 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>: Ваклер, 2011. – 656 с.</w:t>
      </w:r>
    </w:p>
    <w:p w14:paraId="0838C394" w14:textId="77777777" w:rsidR="00FC6E43" w:rsidRPr="005A6929" w:rsidRDefault="00FC6E43" w:rsidP="005A6929">
      <w:pPr>
        <w:tabs>
          <w:tab w:val="left" w:pos="993"/>
        </w:tabs>
        <w:spacing w:line="300" w:lineRule="exact"/>
        <w:rPr>
          <w:rFonts w:cs="Times New Roman"/>
          <w:b/>
          <w:bCs/>
          <w:color w:val="404040" w:themeColor="text1" w:themeTint="BF"/>
          <w:spacing w:val="-6"/>
        </w:rPr>
      </w:pPr>
    </w:p>
    <w:p w14:paraId="7D33CC90" w14:textId="7536EC7E" w:rsidR="00331648" w:rsidRPr="005A6929" w:rsidRDefault="00331648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 xml:space="preserve">Семинар </w:t>
      </w:r>
      <w:r w:rsidR="003561E0" w:rsidRPr="005A6929">
        <w:rPr>
          <w:rFonts w:cs="Times New Roman"/>
          <w:b/>
          <w:bCs/>
          <w:color w:val="404040" w:themeColor="text1" w:themeTint="BF"/>
          <w:spacing w:val="-6"/>
        </w:rPr>
        <w:t>7–8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. Тема: «</w:t>
      </w:r>
      <w:r w:rsidR="003561E0" w:rsidRPr="005A6929">
        <w:rPr>
          <w:rFonts w:cs="Times New Roman"/>
          <w:b/>
          <w:bCs/>
          <w:color w:val="404040" w:themeColor="text1" w:themeTint="BF"/>
          <w:spacing w:val="-6"/>
        </w:rPr>
        <w:t>Сетевые инструменты налаживания взаимодействия между бизнесом, государством и обществом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»</w:t>
      </w:r>
    </w:p>
    <w:p w14:paraId="473BBB74" w14:textId="77777777" w:rsidR="00331648" w:rsidRPr="005A6929" w:rsidRDefault="00331648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color w:val="404040" w:themeColor="text1" w:themeTint="BF"/>
          <w:spacing w:val="-6"/>
        </w:rPr>
      </w:pPr>
    </w:p>
    <w:p w14:paraId="369432F4" w14:textId="7FDBD50F" w:rsidR="00453BBA" w:rsidRPr="005A6929" w:rsidRDefault="007953B6" w:rsidP="005A6929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</w:rPr>
        <w:t>Цифровые платформы взаимодействия бизнеса с государством и обществом.</w:t>
      </w:r>
    </w:p>
    <w:p w14:paraId="351EA33E" w14:textId="67395F59" w:rsidR="00E51EF1" w:rsidRPr="005A6929" w:rsidRDefault="007953B6" w:rsidP="005A6929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Электронная демократия</w:t>
      </w:r>
      <w:r w:rsidR="00E51EF1" w:rsidRPr="005A6929">
        <w:rPr>
          <w:rFonts w:cs="Times New Roman"/>
          <w:color w:val="404040" w:themeColor="text1" w:themeTint="BF"/>
          <w:spacing w:val="-6"/>
          <w:szCs w:val="28"/>
        </w:rPr>
        <w:t>.</w:t>
      </w:r>
    </w:p>
    <w:p w14:paraId="7B66160C" w14:textId="7DDA5A24" w:rsidR="00E51EF1" w:rsidRPr="005A6929" w:rsidRDefault="00E51EF1" w:rsidP="005A6929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Э</w:t>
      </w:r>
      <w:r w:rsidR="007953B6" w:rsidRPr="005A6929">
        <w:rPr>
          <w:rFonts w:cs="Times New Roman"/>
          <w:color w:val="404040" w:themeColor="text1" w:themeTint="BF"/>
          <w:spacing w:val="-6"/>
          <w:szCs w:val="28"/>
        </w:rPr>
        <w:t>лектронное правительство.</w:t>
      </w:r>
    </w:p>
    <w:p w14:paraId="1668D3DB" w14:textId="77777777" w:rsidR="00E51EF1" w:rsidRPr="005A6929" w:rsidRDefault="00E51EF1" w:rsidP="005A6929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</w:rPr>
        <w:lastRenderedPageBreak/>
        <w:t>Потенциал социальных сетей и мессенджеров в налаживании взаимодействия бизнеса, государства и гражданского общества.</w:t>
      </w:r>
    </w:p>
    <w:p w14:paraId="26FA5375" w14:textId="1567476E" w:rsidR="00E51EF1" w:rsidRPr="005A6929" w:rsidRDefault="00E51EF1" w:rsidP="005A6929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</w:rPr>
        <w:t>Сетевые лидеры мнений в диалоге бизнеса и общества.</w:t>
      </w:r>
    </w:p>
    <w:p w14:paraId="52BFEF00" w14:textId="672FCB14" w:rsidR="00E51EF1" w:rsidRPr="005A6929" w:rsidRDefault="00E51EF1" w:rsidP="005A6929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</w:rPr>
        <w:t xml:space="preserve">Применение технологии </w:t>
      </w:r>
      <w:proofErr w:type="spellStart"/>
      <w:r w:rsidRPr="005A6929">
        <w:rPr>
          <w:rFonts w:cs="Times New Roman"/>
          <w:color w:val="404040" w:themeColor="text1" w:themeTint="BF"/>
          <w:spacing w:val="-6"/>
        </w:rPr>
        <w:t>блокчейн</w:t>
      </w:r>
      <w:proofErr w:type="spellEnd"/>
      <w:r w:rsidRPr="005A6929">
        <w:rPr>
          <w:rFonts w:cs="Times New Roman"/>
          <w:color w:val="404040" w:themeColor="text1" w:themeTint="BF"/>
          <w:spacing w:val="-6"/>
        </w:rPr>
        <w:t xml:space="preserve"> в государственном управлении.</w:t>
      </w:r>
    </w:p>
    <w:p w14:paraId="499BAA9D" w14:textId="77777777" w:rsidR="00331648" w:rsidRPr="005A6929" w:rsidRDefault="00331648" w:rsidP="005A6929">
      <w:pPr>
        <w:tabs>
          <w:tab w:val="left" w:pos="993"/>
        </w:tabs>
        <w:spacing w:line="300" w:lineRule="exact"/>
        <w:ind w:firstLine="0"/>
        <w:rPr>
          <w:rFonts w:cs="Times New Roman"/>
          <w:color w:val="404040" w:themeColor="text1" w:themeTint="BF"/>
          <w:spacing w:val="-6"/>
        </w:rPr>
      </w:pPr>
    </w:p>
    <w:p w14:paraId="73ED2EC9" w14:textId="77777777" w:rsidR="00331648" w:rsidRPr="005A6929" w:rsidRDefault="00331648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Литература</w:t>
      </w:r>
    </w:p>
    <w:p w14:paraId="68B4F636" w14:textId="77777777" w:rsidR="00FC6E43" w:rsidRPr="005A6929" w:rsidRDefault="00331648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1. </w:t>
      </w:r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Антанович, Н. А. Коммуникативное измерение современной политики: блоги и форумы / Н. А. Антанович // Весн. БДУ. Сер. 3, Гісторыя. Эканоміка. Права. – 2014. – № 1. – С. 79–82.</w:t>
      </w:r>
    </w:p>
    <w:p w14:paraId="70DDA34E" w14:textId="77777777" w:rsidR="00FC6E43" w:rsidRPr="005A6929" w:rsidRDefault="00FC6E43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2. Быков, И. А. Сетевая политическая коммуникация: теория, практика и методы исследования / И. А. Быков. – СПб</w:t>
      </w:r>
      <w:proofErr w:type="gramStart"/>
      <w:r w:rsidRPr="005A6929">
        <w:rPr>
          <w:rFonts w:cs="Times New Roman"/>
          <w:color w:val="404040" w:themeColor="text1" w:themeTint="BF"/>
          <w:spacing w:val="-6"/>
          <w:szCs w:val="28"/>
        </w:rPr>
        <w:t>. :</w:t>
      </w:r>
      <w:proofErr w:type="gramEnd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С.-</w:t>
      </w:r>
      <w:proofErr w:type="spellStart"/>
      <w:r w:rsidRPr="005A6929">
        <w:rPr>
          <w:rFonts w:cs="Times New Roman"/>
          <w:color w:val="404040" w:themeColor="text1" w:themeTint="BF"/>
          <w:spacing w:val="-6"/>
          <w:szCs w:val="28"/>
        </w:rPr>
        <w:t>Петерб</w:t>
      </w:r>
      <w:proofErr w:type="spellEnd"/>
      <w:r w:rsidRPr="005A6929">
        <w:rPr>
          <w:rFonts w:cs="Times New Roman"/>
          <w:color w:val="404040" w:themeColor="text1" w:themeTint="BF"/>
          <w:spacing w:val="-6"/>
          <w:szCs w:val="28"/>
        </w:rPr>
        <w:t>. гос. ун-т технологии и дизайна, 2013. – 200 с.</w:t>
      </w:r>
    </w:p>
    <w:p w14:paraId="7455D816" w14:textId="77777777" w:rsidR="00FC6E43" w:rsidRPr="005A6929" w:rsidRDefault="00FC6E43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3. Гуров, Ф. Продвижение бизнеса в Интернет. Все о PR и рекламе в Сети / Ф. Гуров. – </w:t>
      </w:r>
      <w:proofErr w:type="gramStart"/>
      <w:r w:rsidRPr="005A6929">
        <w:rPr>
          <w:rFonts w:cs="Times New Roman"/>
          <w:color w:val="404040" w:themeColor="text1" w:themeTint="BF"/>
          <w:spacing w:val="-6"/>
          <w:szCs w:val="28"/>
        </w:rPr>
        <w:t>М. :</w:t>
      </w:r>
      <w:proofErr w:type="gramEnd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Вершина, 2011. – 152 с.</w:t>
      </w:r>
    </w:p>
    <w:p w14:paraId="521C8B57" w14:textId="0C86D1B2" w:rsidR="00FC6E43" w:rsidRPr="005A6929" w:rsidRDefault="00FC6E43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4. Кастельс, М. Власть </w:t>
      </w:r>
      <w:proofErr w:type="gramStart"/>
      <w:r w:rsidRPr="005A6929">
        <w:rPr>
          <w:rFonts w:cs="Times New Roman"/>
          <w:color w:val="404040" w:themeColor="text1" w:themeTint="BF"/>
          <w:spacing w:val="-6"/>
          <w:szCs w:val="28"/>
        </w:rPr>
        <w:t>коммуникации :</w:t>
      </w:r>
      <w:proofErr w:type="gramEnd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учеб. пособие / М. Кастельс ; пер. с англ. Н. М. </w:t>
      </w:r>
      <w:proofErr w:type="spellStart"/>
      <w:r w:rsidRPr="005A6929">
        <w:rPr>
          <w:rFonts w:cs="Times New Roman"/>
          <w:color w:val="404040" w:themeColor="text1" w:themeTint="BF"/>
          <w:spacing w:val="-6"/>
          <w:szCs w:val="28"/>
        </w:rPr>
        <w:t>Тылевич</w:t>
      </w:r>
      <w:proofErr w:type="spellEnd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; под науч. ред. А. И. Черных. – </w:t>
      </w:r>
      <w:proofErr w:type="gramStart"/>
      <w:r w:rsidRPr="005A6929">
        <w:rPr>
          <w:rFonts w:cs="Times New Roman"/>
          <w:color w:val="404040" w:themeColor="text1" w:themeTint="BF"/>
          <w:spacing w:val="-6"/>
          <w:szCs w:val="28"/>
        </w:rPr>
        <w:t>М. :</w:t>
      </w:r>
      <w:proofErr w:type="gramEnd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</w:t>
      </w:r>
      <w:proofErr w:type="spellStart"/>
      <w:r w:rsidRPr="005A6929">
        <w:rPr>
          <w:rFonts w:cs="Times New Roman"/>
          <w:color w:val="404040" w:themeColor="text1" w:themeTint="BF"/>
          <w:spacing w:val="-6"/>
          <w:szCs w:val="28"/>
        </w:rPr>
        <w:t>Высш</w:t>
      </w:r>
      <w:proofErr w:type="spellEnd"/>
      <w:r w:rsidRPr="005A6929">
        <w:rPr>
          <w:rFonts w:cs="Times New Roman"/>
          <w:color w:val="404040" w:themeColor="text1" w:themeTint="BF"/>
          <w:spacing w:val="-6"/>
          <w:szCs w:val="28"/>
        </w:rPr>
        <w:t>. шк. экономики, 2016. – 564 с.</w:t>
      </w:r>
    </w:p>
    <w:p w14:paraId="29F8C5DA" w14:textId="3842038E" w:rsidR="00FC6E43" w:rsidRPr="005A6929" w:rsidRDefault="00FC6E43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5. Кастельс, М. Галактика Интернет: размышления об Интернете, бизнесе и </w:t>
      </w:r>
      <w:proofErr w:type="gramStart"/>
      <w:r w:rsidRPr="005A6929">
        <w:rPr>
          <w:rFonts w:cs="Times New Roman"/>
          <w:color w:val="404040" w:themeColor="text1" w:themeTint="BF"/>
          <w:spacing w:val="-6"/>
          <w:szCs w:val="28"/>
        </w:rPr>
        <w:t>обществе :</w:t>
      </w:r>
      <w:proofErr w:type="gramEnd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пер. с англ. / М. Кастельс. – </w:t>
      </w:r>
      <w:proofErr w:type="gramStart"/>
      <w:r w:rsidRPr="005A6929">
        <w:rPr>
          <w:rFonts w:cs="Times New Roman"/>
          <w:color w:val="404040" w:themeColor="text1" w:themeTint="BF"/>
          <w:spacing w:val="-6"/>
          <w:szCs w:val="28"/>
        </w:rPr>
        <w:t>Екатеринбург :</w:t>
      </w:r>
      <w:proofErr w:type="gramEnd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У-Фактория : Изд-во </w:t>
      </w:r>
      <w:proofErr w:type="spellStart"/>
      <w:r w:rsidRPr="005A6929">
        <w:rPr>
          <w:rFonts w:cs="Times New Roman"/>
          <w:color w:val="404040" w:themeColor="text1" w:themeTint="BF"/>
          <w:spacing w:val="-6"/>
          <w:szCs w:val="28"/>
        </w:rPr>
        <w:t>Гуманитар</w:t>
      </w:r>
      <w:proofErr w:type="spellEnd"/>
      <w:r w:rsidRPr="005A6929">
        <w:rPr>
          <w:rFonts w:cs="Times New Roman"/>
          <w:color w:val="404040" w:themeColor="text1" w:themeTint="BF"/>
          <w:spacing w:val="-6"/>
          <w:szCs w:val="28"/>
        </w:rPr>
        <w:t>. ун-та, 2004. – 328 с.</w:t>
      </w:r>
    </w:p>
    <w:p w14:paraId="50D26B05" w14:textId="7C8C2FC2" w:rsidR="00FC6E43" w:rsidRPr="005A6929" w:rsidRDefault="00FC6E43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6. Перепелица, Е. В. Государство и общество: концептуальные основы сетевой коммуникации / Е. В. Перепелица. – </w:t>
      </w:r>
      <w:proofErr w:type="gramStart"/>
      <w:r w:rsidRPr="005A6929">
        <w:rPr>
          <w:rFonts w:cs="Times New Roman"/>
          <w:color w:val="404040" w:themeColor="text1" w:themeTint="BF"/>
          <w:spacing w:val="-6"/>
          <w:szCs w:val="28"/>
        </w:rPr>
        <w:t>Минск :</w:t>
      </w:r>
      <w:proofErr w:type="gramEnd"/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 Право и экономика, 2021. – 303 с.</w:t>
      </w:r>
    </w:p>
    <w:p w14:paraId="3911DC0E" w14:textId="77777777" w:rsidR="00331648" w:rsidRPr="005A6929" w:rsidRDefault="00331648" w:rsidP="005A6929">
      <w:pPr>
        <w:tabs>
          <w:tab w:val="left" w:pos="993"/>
        </w:tabs>
        <w:spacing w:line="300" w:lineRule="exact"/>
        <w:ind w:firstLine="0"/>
        <w:rPr>
          <w:rFonts w:cs="Times New Roman"/>
          <w:color w:val="404040" w:themeColor="text1" w:themeTint="BF"/>
          <w:spacing w:val="-6"/>
        </w:rPr>
      </w:pPr>
    </w:p>
    <w:p w14:paraId="6C6EDD3D" w14:textId="22C8F506" w:rsidR="00331648" w:rsidRPr="005A6929" w:rsidRDefault="00331648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 xml:space="preserve">Семинар </w:t>
      </w:r>
      <w:r w:rsidR="003561E0" w:rsidRPr="005A6929">
        <w:rPr>
          <w:rFonts w:cs="Times New Roman"/>
          <w:b/>
          <w:bCs/>
          <w:color w:val="404040" w:themeColor="text1" w:themeTint="BF"/>
          <w:spacing w:val="-6"/>
        </w:rPr>
        <w:t>9–10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. Тема: «</w:t>
      </w:r>
      <w:r w:rsidR="003561E0" w:rsidRPr="005A6929">
        <w:rPr>
          <w:rFonts w:cs="Times New Roman"/>
          <w:b/>
          <w:bCs/>
          <w:color w:val="404040" w:themeColor="text1" w:themeTint="BF"/>
          <w:spacing w:val="-6"/>
        </w:rPr>
        <w:t>Инструменты взаимодействия бизнеса, государства и гражданского общества</w:t>
      </w:r>
      <w:r w:rsidRPr="005A6929">
        <w:rPr>
          <w:rFonts w:cs="Times New Roman"/>
          <w:b/>
          <w:bCs/>
          <w:color w:val="404040" w:themeColor="text1" w:themeTint="BF"/>
          <w:spacing w:val="-6"/>
        </w:rPr>
        <w:t>»</w:t>
      </w:r>
    </w:p>
    <w:p w14:paraId="742A541C" w14:textId="77777777" w:rsidR="00331648" w:rsidRPr="005A6929" w:rsidRDefault="00331648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color w:val="404040" w:themeColor="text1" w:themeTint="BF"/>
          <w:spacing w:val="-6"/>
        </w:rPr>
      </w:pPr>
    </w:p>
    <w:p w14:paraId="03E87CD8" w14:textId="25D665E1" w:rsidR="00E51EF1" w:rsidRPr="005A6929" w:rsidRDefault="00E51EF1" w:rsidP="005A6929">
      <w:pPr>
        <w:pStyle w:val="a3"/>
        <w:numPr>
          <w:ilvl w:val="0"/>
          <w:numId w:val="15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  <w:lang w:val="en-US"/>
        </w:rPr>
        <w:t>GR</w:t>
      </w:r>
      <w:r w:rsidRPr="005A6929">
        <w:rPr>
          <w:rFonts w:cs="Times New Roman"/>
          <w:color w:val="404040" w:themeColor="text1" w:themeTint="BF"/>
          <w:spacing w:val="-6"/>
          <w:szCs w:val="28"/>
        </w:rPr>
        <w:t>-коммуникация: формы, виды и механизмы.</w:t>
      </w:r>
    </w:p>
    <w:p w14:paraId="38D6CEDA" w14:textId="625CDF6C" w:rsidR="00E51EF1" w:rsidRPr="005A6929" w:rsidRDefault="00E51EF1" w:rsidP="005A6929">
      <w:pPr>
        <w:pStyle w:val="a3"/>
        <w:numPr>
          <w:ilvl w:val="0"/>
          <w:numId w:val="15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Понятие и виды лоббизма.</w:t>
      </w:r>
    </w:p>
    <w:p w14:paraId="563B8991" w14:textId="1FF42181" w:rsidR="00331648" w:rsidRPr="005A6929" w:rsidRDefault="00453BBA" w:rsidP="005A6929">
      <w:pPr>
        <w:pStyle w:val="a3"/>
        <w:numPr>
          <w:ilvl w:val="0"/>
          <w:numId w:val="15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Законодательное регулирование лоббизма</w:t>
      </w:r>
      <w:r w:rsidR="00E51EF1" w:rsidRPr="005A6929">
        <w:rPr>
          <w:rFonts w:cs="Times New Roman"/>
          <w:color w:val="404040" w:themeColor="text1" w:themeTint="BF"/>
          <w:spacing w:val="-6"/>
          <w:szCs w:val="28"/>
        </w:rPr>
        <w:t>.</w:t>
      </w:r>
    </w:p>
    <w:p w14:paraId="0D0EA433" w14:textId="77777777" w:rsidR="00E51EF1" w:rsidRPr="005A6929" w:rsidRDefault="00E51EF1" w:rsidP="005A6929">
      <w:pPr>
        <w:pStyle w:val="a3"/>
        <w:numPr>
          <w:ilvl w:val="0"/>
          <w:numId w:val="15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Общественно-консультативные советы как форма взаимодействия власти и бизнеса. </w:t>
      </w:r>
    </w:p>
    <w:p w14:paraId="645859E9" w14:textId="77777777" w:rsidR="00E51EF1" w:rsidRPr="005A6929" w:rsidRDefault="00E51EF1" w:rsidP="005A6929">
      <w:pPr>
        <w:pStyle w:val="a3"/>
        <w:numPr>
          <w:ilvl w:val="0"/>
          <w:numId w:val="15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Коллективные и индивидуальные обращения в коммуникационной деятельности бизнеса и государственных органов. </w:t>
      </w:r>
    </w:p>
    <w:p w14:paraId="2D335B86" w14:textId="2C7E2493" w:rsidR="00E51EF1" w:rsidRPr="005A6929" w:rsidRDefault="00E51EF1" w:rsidP="005A6929">
      <w:pPr>
        <w:pStyle w:val="a3"/>
        <w:numPr>
          <w:ilvl w:val="0"/>
          <w:numId w:val="15"/>
        </w:numPr>
        <w:tabs>
          <w:tab w:val="left" w:pos="426"/>
        </w:tabs>
        <w:spacing w:line="300" w:lineRule="exact"/>
        <w:ind w:left="0" w:firstLine="0"/>
        <w:contextualSpacing w:val="0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>Роль общественных объединений в налаживании взаимодействия между бизнесом и государством.</w:t>
      </w:r>
    </w:p>
    <w:p w14:paraId="6AB225A9" w14:textId="77777777" w:rsidR="00331648" w:rsidRPr="005A6929" w:rsidRDefault="00331648" w:rsidP="005A6929">
      <w:pPr>
        <w:pStyle w:val="a3"/>
        <w:tabs>
          <w:tab w:val="left" w:pos="993"/>
        </w:tabs>
        <w:spacing w:line="300" w:lineRule="exact"/>
        <w:ind w:left="1069" w:firstLine="0"/>
        <w:contextualSpacing w:val="0"/>
        <w:rPr>
          <w:rFonts w:cs="Times New Roman"/>
          <w:color w:val="404040" w:themeColor="text1" w:themeTint="BF"/>
          <w:spacing w:val="-6"/>
        </w:rPr>
      </w:pPr>
    </w:p>
    <w:p w14:paraId="45196B93" w14:textId="77777777" w:rsidR="00331648" w:rsidRPr="005A6929" w:rsidRDefault="00331648" w:rsidP="005A6929">
      <w:pPr>
        <w:tabs>
          <w:tab w:val="left" w:pos="993"/>
        </w:tabs>
        <w:spacing w:line="300" w:lineRule="exact"/>
        <w:ind w:firstLine="0"/>
        <w:jc w:val="center"/>
        <w:rPr>
          <w:rFonts w:cs="Times New Roman"/>
          <w:b/>
          <w:bCs/>
          <w:color w:val="404040" w:themeColor="text1" w:themeTint="BF"/>
          <w:spacing w:val="-6"/>
        </w:rPr>
      </w:pPr>
      <w:r w:rsidRPr="005A6929">
        <w:rPr>
          <w:rFonts w:cs="Times New Roman"/>
          <w:b/>
          <w:bCs/>
          <w:color w:val="404040" w:themeColor="text1" w:themeTint="BF"/>
          <w:spacing w:val="-6"/>
        </w:rPr>
        <w:t>Литература</w:t>
      </w:r>
    </w:p>
    <w:p w14:paraId="1D7AC1BE" w14:textId="22B9F94B" w:rsidR="00331648" w:rsidRPr="005A6929" w:rsidRDefault="00331648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  <w:szCs w:val="28"/>
        </w:rPr>
      </w:pPr>
      <w:r w:rsidRPr="005A6929">
        <w:rPr>
          <w:rFonts w:cs="Times New Roman"/>
          <w:color w:val="404040" w:themeColor="text1" w:themeTint="BF"/>
          <w:spacing w:val="-6"/>
          <w:szCs w:val="28"/>
        </w:rPr>
        <w:t xml:space="preserve">1. </w:t>
      </w:r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 xml:space="preserve">Костиневич, К. И. Высшие органы государственной власти как субъекты политической коммуникации власти и общества в Республике Беларусь / К. И. Костиневич // Науч. тр. / Белорус. гос. экон. ун-т. – Минск, 2021. – </w:t>
      </w:r>
      <w:proofErr w:type="spellStart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Вып</w:t>
      </w:r>
      <w:proofErr w:type="spellEnd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. 14. – С. 645–654.</w:t>
      </w:r>
    </w:p>
    <w:p w14:paraId="10E997BD" w14:textId="05574EEF" w:rsidR="00331648" w:rsidRPr="005A6929" w:rsidRDefault="00331648" w:rsidP="005A6929">
      <w:pPr>
        <w:tabs>
          <w:tab w:val="left" w:pos="993"/>
        </w:tabs>
        <w:spacing w:line="300" w:lineRule="exact"/>
        <w:rPr>
          <w:rFonts w:cs="Times New Roman"/>
          <w:color w:val="404040" w:themeColor="text1" w:themeTint="BF"/>
          <w:spacing w:val="-6"/>
        </w:rPr>
      </w:pPr>
      <w:r w:rsidRPr="005A6929">
        <w:rPr>
          <w:rFonts w:cs="Times New Roman"/>
          <w:color w:val="404040" w:themeColor="text1" w:themeTint="BF"/>
          <w:spacing w:val="-6"/>
        </w:rPr>
        <w:t xml:space="preserve">2. </w:t>
      </w:r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 xml:space="preserve">Костиневич, К. И. Роль институтов гражданского общества в политической коммуникации власти и общества в Республике Беларусь // К. И. Костиневич // Науч. тр. </w:t>
      </w:r>
      <w:proofErr w:type="spellStart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Респ</w:t>
      </w:r>
      <w:proofErr w:type="spellEnd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 xml:space="preserve">. ин-та </w:t>
      </w:r>
      <w:proofErr w:type="spellStart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высш</w:t>
      </w:r>
      <w:proofErr w:type="spellEnd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. шк. Филос.-</w:t>
      </w:r>
      <w:proofErr w:type="spellStart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гуманитар</w:t>
      </w:r>
      <w:proofErr w:type="spellEnd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 xml:space="preserve">. науки. – Минск, 2021. – </w:t>
      </w:r>
      <w:proofErr w:type="spellStart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Вып</w:t>
      </w:r>
      <w:proofErr w:type="spellEnd"/>
      <w:r w:rsidR="00FC6E43" w:rsidRPr="005A6929">
        <w:rPr>
          <w:rFonts w:cs="Times New Roman"/>
          <w:color w:val="404040" w:themeColor="text1" w:themeTint="BF"/>
          <w:spacing w:val="-6"/>
          <w:szCs w:val="28"/>
        </w:rPr>
        <w:t>. 20, ч. 1. – С. 91–101.</w:t>
      </w:r>
    </w:p>
    <w:sectPr w:rsidR="00331648" w:rsidRPr="005A6929" w:rsidSect="005A6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812"/>
    <w:multiLevelType w:val="hybridMultilevel"/>
    <w:tmpl w:val="04244F88"/>
    <w:lvl w:ilvl="0" w:tplc="6116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80CEC"/>
    <w:multiLevelType w:val="hybridMultilevel"/>
    <w:tmpl w:val="C32875AE"/>
    <w:lvl w:ilvl="0" w:tplc="477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4F3"/>
    <w:multiLevelType w:val="hybridMultilevel"/>
    <w:tmpl w:val="8962DF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6432D"/>
    <w:multiLevelType w:val="hybridMultilevel"/>
    <w:tmpl w:val="EBACA95A"/>
    <w:lvl w:ilvl="0" w:tplc="89FC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094ACD"/>
    <w:multiLevelType w:val="hybridMultilevel"/>
    <w:tmpl w:val="C01A17D6"/>
    <w:lvl w:ilvl="0" w:tplc="244E0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6D3B"/>
    <w:multiLevelType w:val="hybridMultilevel"/>
    <w:tmpl w:val="303A8EE0"/>
    <w:lvl w:ilvl="0" w:tplc="C7F6C7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075EEE"/>
    <w:multiLevelType w:val="hybridMultilevel"/>
    <w:tmpl w:val="56F08DCE"/>
    <w:lvl w:ilvl="0" w:tplc="671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91A00"/>
    <w:multiLevelType w:val="hybridMultilevel"/>
    <w:tmpl w:val="6CA0A372"/>
    <w:lvl w:ilvl="0" w:tplc="3BFA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22E"/>
    <w:multiLevelType w:val="hybridMultilevel"/>
    <w:tmpl w:val="8962DF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34682"/>
    <w:multiLevelType w:val="hybridMultilevel"/>
    <w:tmpl w:val="8962DF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4A5FBF"/>
    <w:multiLevelType w:val="hybridMultilevel"/>
    <w:tmpl w:val="867006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E3E99"/>
    <w:multiLevelType w:val="hybridMultilevel"/>
    <w:tmpl w:val="8670060C"/>
    <w:lvl w:ilvl="0" w:tplc="A4E22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A1C33"/>
    <w:multiLevelType w:val="hybridMultilevel"/>
    <w:tmpl w:val="0140705A"/>
    <w:lvl w:ilvl="0" w:tplc="4C2C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C6B5A"/>
    <w:multiLevelType w:val="hybridMultilevel"/>
    <w:tmpl w:val="8962DF80"/>
    <w:lvl w:ilvl="0" w:tplc="8918B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27C16"/>
    <w:multiLevelType w:val="hybridMultilevel"/>
    <w:tmpl w:val="8502FE94"/>
    <w:lvl w:ilvl="0" w:tplc="D85CC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9C43EC"/>
    <w:multiLevelType w:val="hybridMultilevel"/>
    <w:tmpl w:val="867006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53F9D"/>
    <w:multiLevelType w:val="hybridMultilevel"/>
    <w:tmpl w:val="8962DF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64A48"/>
    <w:multiLevelType w:val="hybridMultilevel"/>
    <w:tmpl w:val="FF842F2A"/>
    <w:lvl w:ilvl="0" w:tplc="A4E22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CA7018"/>
    <w:multiLevelType w:val="hybridMultilevel"/>
    <w:tmpl w:val="867006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2559">
    <w:abstractNumId w:val="3"/>
  </w:num>
  <w:num w:numId="2" w16cid:durableId="651953131">
    <w:abstractNumId w:val="14"/>
  </w:num>
  <w:num w:numId="3" w16cid:durableId="26030134">
    <w:abstractNumId w:val="13"/>
  </w:num>
  <w:num w:numId="4" w16cid:durableId="1941640951">
    <w:abstractNumId w:val="6"/>
  </w:num>
  <w:num w:numId="5" w16cid:durableId="179122129">
    <w:abstractNumId w:val="12"/>
  </w:num>
  <w:num w:numId="6" w16cid:durableId="1120338218">
    <w:abstractNumId w:val="7"/>
  </w:num>
  <w:num w:numId="7" w16cid:durableId="159195866">
    <w:abstractNumId w:val="0"/>
  </w:num>
  <w:num w:numId="8" w16cid:durableId="720180078">
    <w:abstractNumId w:val="5"/>
  </w:num>
  <w:num w:numId="9" w16cid:durableId="395012106">
    <w:abstractNumId w:val="4"/>
  </w:num>
  <w:num w:numId="10" w16cid:durableId="1525168802">
    <w:abstractNumId w:val="1"/>
  </w:num>
  <w:num w:numId="11" w16cid:durableId="1806238902">
    <w:abstractNumId w:val="11"/>
  </w:num>
  <w:num w:numId="12" w16cid:durableId="1531409327">
    <w:abstractNumId w:val="10"/>
  </w:num>
  <w:num w:numId="13" w16cid:durableId="113403860">
    <w:abstractNumId w:val="15"/>
  </w:num>
  <w:num w:numId="14" w16cid:durableId="139464127">
    <w:abstractNumId w:val="18"/>
  </w:num>
  <w:num w:numId="15" w16cid:durableId="2120635010">
    <w:abstractNumId w:val="17"/>
  </w:num>
  <w:num w:numId="16" w16cid:durableId="780565544">
    <w:abstractNumId w:val="9"/>
  </w:num>
  <w:num w:numId="17" w16cid:durableId="1028917013">
    <w:abstractNumId w:val="16"/>
  </w:num>
  <w:num w:numId="18" w16cid:durableId="2088306838">
    <w:abstractNumId w:val="2"/>
  </w:num>
  <w:num w:numId="19" w16cid:durableId="332993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AA"/>
    <w:rsid w:val="000426BA"/>
    <w:rsid w:val="001C6112"/>
    <w:rsid w:val="00256295"/>
    <w:rsid w:val="003074AC"/>
    <w:rsid w:val="00326927"/>
    <w:rsid w:val="00331648"/>
    <w:rsid w:val="003561E0"/>
    <w:rsid w:val="0043371E"/>
    <w:rsid w:val="00453BBA"/>
    <w:rsid w:val="005A6929"/>
    <w:rsid w:val="006B5CBA"/>
    <w:rsid w:val="006D7499"/>
    <w:rsid w:val="00755EC7"/>
    <w:rsid w:val="00756CE1"/>
    <w:rsid w:val="007953B6"/>
    <w:rsid w:val="008D7706"/>
    <w:rsid w:val="00966CAA"/>
    <w:rsid w:val="00AF7C04"/>
    <w:rsid w:val="00B2495F"/>
    <w:rsid w:val="00CE1FF8"/>
    <w:rsid w:val="00E23F15"/>
    <w:rsid w:val="00E51EF1"/>
    <w:rsid w:val="00FC18AD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5A67"/>
  <w15:chartTrackingRefBased/>
  <w15:docId w15:val="{FD146521-929B-4D82-ADEB-3B2EAF6B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6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AA"/>
    <w:pPr>
      <w:ind w:left="720"/>
      <w:contextualSpacing/>
    </w:pPr>
  </w:style>
  <w:style w:type="paragraph" w:customStyle="1" w:styleId="Default">
    <w:name w:val="Default"/>
    <w:rsid w:val="00966CA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 Kirill</dc:creator>
  <cp:keywords/>
  <dc:description/>
  <cp:lastModifiedBy>Каф.политологии</cp:lastModifiedBy>
  <cp:revision>5</cp:revision>
  <cp:lastPrinted>2023-12-05T05:22:00Z</cp:lastPrinted>
  <dcterms:created xsi:type="dcterms:W3CDTF">2023-10-10T16:14:00Z</dcterms:created>
  <dcterms:modified xsi:type="dcterms:W3CDTF">2023-12-05T05:23:00Z</dcterms:modified>
</cp:coreProperties>
</file>