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D2CC3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  <w:lang w:val="be-BY"/>
        </w:rPr>
      </w:pPr>
      <w:bookmarkStart w:id="0" w:name="_top"/>
      <w:bookmarkEnd w:id="0"/>
      <w:r w:rsidRPr="0003631D">
        <w:rPr>
          <w:sz w:val="28"/>
          <w:szCs w:val="28"/>
          <w:lang w:val="be-BY"/>
        </w:rPr>
        <w:t>Учреждение образования “Белорусский государственный экономический университет”</w:t>
      </w:r>
    </w:p>
    <w:p w14:paraId="492B28AE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17C46E02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65BD118D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коммерции и туристической индустрии</w:t>
      </w:r>
    </w:p>
    <w:p w14:paraId="21572B5C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282739CC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Кафедра экономики торговли</w:t>
      </w:r>
      <w:r>
        <w:rPr>
          <w:sz w:val="28"/>
          <w:szCs w:val="28"/>
        </w:rPr>
        <w:t xml:space="preserve"> и услуг</w:t>
      </w:r>
    </w:p>
    <w:p w14:paraId="03E104A1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6A7B4CD5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173F7800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  <w:r w:rsidRPr="0003631D">
        <w:rPr>
          <w:sz w:val="28"/>
          <w:szCs w:val="28"/>
        </w:rPr>
        <w:t xml:space="preserve">                            СОГЛАСОВАНО</w:t>
      </w:r>
    </w:p>
    <w:p w14:paraId="78EB4BB3" w14:textId="77777777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Председатель методической</w:t>
      </w:r>
    </w:p>
    <w:p w14:paraId="75C3F89A" w14:textId="77777777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комиссии по специальности</w:t>
      </w:r>
    </w:p>
    <w:p w14:paraId="7A251F68" w14:textId="6980BE0D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  <w:r w:rsidRPr="0003631D">
        <w:rPr>
          <w:sz w:val="28"/>
          <w:szCs w:val="28"/>
        </w:rPr>
        <w:t>_________</w:t>
      </w:r>
      <w:r w:rsidR="004D339B">
        <w:rPr>
          <w:sz w:val="28"/>
          <w:szCs w:val="28"/>
        </w:rPr>
        <w:t>О</w:t>
      </w:r>
      <w:r w:rsidRPr="0003631D">
        <w:rPr>
          <w:sz w:val="28"/>
          <w:szCs w:val="28"/>
        </w:rPr>
        <w:t>.</w:t>
      </w:r>
      <w:r w:rsidR="004D339B">
        <w:rPr>
          <w:sz w:val="28"/>
          <w:szCs w:val="28"/>
        </w:rPr>
        <w:t>В</w:t>
      </w:r>
      <w:r w:rsidRPr="0003631D">
        <w:rPr>
          <w:sz w:val="28"/>
          <w:szCs w:val="28"/>
        </w:rPr>
        <w:t xml:space="preserve">. </w:t>
      </w:r>
      <w:proofErr w:type="spellStart"/>
      <w:r w:rsidR="004D339B">
        <w:rPr>
          <w:sz w:val="28"/>
          <w:szCs w:val="28"/>
        </w:rPr>
        <w:t>Ежель</w:t>
      </w:r>
      <w:proofErr w:type="spellEnd"/>
    </w:p>
    <w:p w14:paraId="7D32D589" w14:textId="1B2E7057" w:rsidR="0003631D" w:rsidRPr="0003631D" w:rsidRDefault="00D87BCA" w:rsidP="0003631D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9 ноября </w:t>
      </w:r>
      <w:r w:rsidR="006C290F">
        <w:rPr>
          <w:sz w:val="28"/>
          <w:szCs w:val="28"/>
        </w:rPr>
        <w:t>20</w:t>
      </w:r>
      <w:r w:rsidR="002B0622">
        <w:rPr>
          <w:sz w:val="28"/>
          <w:szCs w:val="28"/>
        </w:rPr>
        <w:t>23</w:t>
      </w:r>
      <w:r w:rsidR="0003631D" w:rsidRPr="0003631D">
        <w:rPr>
          <w:sz w:val="28"/>
          <w:szCs w:val="28"/>
        </w:rPr>
        <w:t xml:space="preserve"> г.</w:t>
      </w:r>
    </w:p>
    <w:p w14:paraId="2236D33F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2C52CFB6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7FF738F4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4A50DF8D" w14:textId="77777777" w:rsidR="0003631D" w:rsidRPr="0003631D" w:rsidRDefault="0003631D" w:rsidP="0003631D">
      <w:pPr>
        <w:spacing w:after="0"/>
        <w:ind w:left="0" w:firstLine="0"/>
        <w:jc w:val="right"/>
        <w:rPr>
          <w:sz w:val="28"/>
          <w:szCs w:val="28"/>
        </w:rPr>
      </w:pPr>
    </w:p>
    <w:p w14:paraId="1B9D0841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72526BE5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5F021891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6E754D90" w14:textId="77777777" w:rsidR="006C290F" w:rsidRPr="00D87BCA" w:rsidRDefault="006C290F" w:rsidP="0003631D">
      <w:pPr>
        <w:spacing w:after="0"/>
        <w:ind w:left="0" w:firstLine="0"/>
        <w:jc w:val="center"/>
        <w:rPr>
          <w:sz w:val="28"/>
          <w:szCs w:val="28"/>
        </w:rPr>
      </w:pPr>
      <w:r w:rsidRPr="00D87BCA">
        <w:rPr>
          <w:sz w:val="28"/>
          <w:szCs w:val="28"/>
        </w:rPr>
        <w:t>УЧЕБНО-МЕТОДИЧЕСКИЙ КОМПЛЕКС</w:t>
      </w:r>
    </w:p>
    <w:p w14:paraId="252D73D1" w14:textId="77777777" w:rsidR="0003631D" w:rsidRPr="00D87BCA" w:rsidRDefault="006C290F" w:rsidP="0003631D">
      <w:pPr>
        <w:spacing w:after="0"/>
        <w:ind w:left="0" w:firstLine="0"/>
        <w:jc w:val="center"/>
        <w:rPr>
          <w:sz w:val="28"/>
          <w:szCs w:val="28"/>
        </w:rPr>
      </w:pPr>
      <w:r w:rsidRPr="00D87BCA">
        <w:rPr>
          <w:sz w:val="28"/>
          <w:szCs w:val="28"/>
        </w:rPr>
        <w:t>(</w:t>
      </w:r>
      <w:r w:rsidR="0003631D" w:rsidRPr="00D87BCA">
        <w:rPr>
          <w:sz w:val="28"/>
          <w:szCs w:val="28"/>
        </w:rPr>
        <w:t>ЭЛЕКТРОННЫЙ УЧЕБНО-МЕТОДИЧЕСКИЙ КОМПЛЕКС</w:t>
      </w:r>
      <w:r w:rsidRPr="00D87BCA">
        <w:rPr>
          <w:sz w:val="28"/>
          <w:szCs w:val="28"/>
        </w:rPr>
        <w:t>)</w:t>
      </w:r>
    </w:p>
    <w:p w14:paraId="5BC0DEFB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D87BCA">
        <w:rPr>
          <w:sz w:val="28"/>
          <w:szCs w:val="28"/>
        </w:rPr>
        <w:t xml:space="preserve"> ПО УЧЕБНОЙ ДИСЦИПЛИНЕ</w:t>
      </w:r>
      <w:r w:rsidRPr="0003631D">
        <w:rPr>
          <w:b/>
          <w:sz w:val="28"/>
          <w:szCs w:val="28"/>
        </w:rPr>
        <w:t xml:space="preserve"> </w:t>
      </w:r>
    </w:p>
    <w:p w14:paraId="11373D05" w14:textId="61CE15FB" w:rsidR="0003631D" w:rsidRPr="00D87BCA" w:rsidRDefault="00DF6111" w:rsidP="0003631D">
      <w:pPr>
        <w:jc w:val="center"/>
        <w:rPr>
          <w:b/>
          <w:color w:val="000000"/>
          <w:sz w:val="28"/>
          <w:szCs w:val="28"/>
        </w:rPr>
      </w:pPr>
      <w:r w:rsidRPr="00D87BCA">
        <w:rPr>
          <w:b/>
          <w:color w:val="000000"/>
          <w:sz w:val="28"/>
          <w:szCs w:val="28"/>
        </w:rPr>
        <w:t>«</w:t>
      </w:r>
      <w:r w:rsidR="004D339B">
        <w:rPr>
          <w:b/>
          <w:color w:val="000000"/>
          <w:sz w:val="28"/>
          <w:szCs w:val="28"/>
        </w:rPr>
        <w:t>УПРАВЛЕНИЕ ИНВЕСТИЦИОННОЙ ДЕЯТЕЛЬНОСТЬЮ ПРЕДПРИЯТИЙ ТУРИСТИЧЕСКОЙ ИНДУСТРИИ</w:t>
      </w:r>
      <w:r w:rsidR="0003631D" w:rsidRPr="00D87BCA">
        <w:rPr>
          <w:b/>
          <w:color w:val="000000"/>
          <w:sz w:val="28"/>
          <w:szCs w:val="28"/>
        </w:rPr>
        <w:t>»</w:t>
      </w:r>
    </w:p>
    <w:p w14:paraId="0F2CA9A2" w14:textId="51461B6C" w:rsidR="006C290F" w:rsidRPr="006C290F" w:rsidRDefault="0003631D" w:rsidP="006C290F">
      <w:pPr>
        <w:spacing w:after="0"/>
        <w:ind w:left="0" w:right="425" w:firstLine="0"/>
        <w:jc w:val="center"/>
        <w:rPr>
          <w:sz w:val="28"/>
          <w:szCs w:val="20"/>
        </w:rPr>
      </w:pPr>
      <w:r w:rsidRPr="0003631D">
        <w:rPr>
          <w:sz w:val="28"/>
          <w:szCs w:val="28"/>
        </w:rPr>
        <w:t xml:space="preserve">по </w:t>
      </w:r>
      <w:r w:rsidRPr="0003631D">
        <w:rPr>
          <w:sz w:val="28"/>
        </w:rPr>
        <w:t xml:space="preserve">специальности </w:t>
      </w:r>
      <w:r w:rsidR="004D339B">
        <w:rPr>
          <w:sz w:val="28"/>
          <w:szCs w:val="28"/>
        </w:rPr>
        <w:t>1-25 01 13</w:t>
      </w:r>
      <w:r w:rsidR="006C290F" w:rsidRPr="006C290F">
        <w:rPr>
          <w:sz w:val="28"/>
          <w:szCs w:val="20"/>
        </w:rPr>
        <w:t xml:space="preserve"> «</w:t>
      </w:r>
      <w:r w:rsidR="004D339B">
        <w:rPr>
          <w:sz w:val="28"/>
          <w:szCs w:val="28"/>
        </w:rPr>
        <w:t>Экономика и управление туристической деятельностью</w:t>
      </w:r>
      <w:r w:rsidR="006C290F" w:rsidRPr="006C290F">
        <w:rPr>
          <w:sz w:val="28"/>
          <w:szCs w:val="28"/>
        </w:rPr>
        <w:t>»</w:t>
      </w:r>
    </w:p>
    <w:p w14:paraId="3F7463E6" w14:textId="77777777" w:rsidR="006C290F" w:rsidRPr="006C290F" w:rsidRDefault="006C290F" w:rsidP="006C290F">
      <w:pPr>
        <w:spacing w:before="11"/>
        <w:rPr>
          <w:sz w:val="23"/>
        </w:rPr>
      </w:pPr>
    </w:p>
    <w:p w14:paraId="6F29434C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0"/>
        </w:rPr>
      </w:pPr>
    </w:p>
    <w:p w14:paraId="1D07A529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4957D4C2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</w:p>
    <w:p w14:paraId="4989FF87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4E1CAAD8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3CD30147" w14:textId="77777777" w:rsid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05E4CE59" w14:textId="77777777" w:rsidR="00EA15F2" w:rsidRPr="0003631D" w:rsidRDefault="00EA15F2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35CCDFBC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</w:p>
    <w:p w14:paraId="0FAFFA01" w14:textId="77777777" w:rsidR="00DF6111" w:rsidRDefault="00DF6111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03631D" w:rsidRPr="0003631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доцент Микулич И.М.</w:t>
      </w:r>
    </w:p>
    <w:p w14:paraId="6D16AF82" w14:textId="77777777" w:rsidR="0003631D" w:rsidRPr="0003631D" w:rsidRDefault="00DF6111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C290F">
        <w:rPr>
          <w:sz w:val="28"/>
          <w:szCs w:val="28"/>
        </w:rPr>
        <w:t xml:space="preserve">канд. </w:t>
      </w:r>
      <w:proofErr w:type="spellStart"/>
      <w:r w:rsidR="006C290F">
        <w:rPr>
          <w:sz w:val="28"/>
          <w:szCs w:val="28"/>
        </w:rPr>
        <w:t>экон</w:t>
      </w:r>
      <w:proofErr w:type="spellEnd"/>
      <w:r w:rsidR="006C290F">
        <w:rPr>
          <w:sz w:val="28"/>
          <w:szCs w:val="28"/>
        </w:rPr>
        <w:t>. наук, доцент Прыгун И</w:t>
      </w:r>
      <w:r w:rsidR="0003631D">
        <w:rPr>
          <w:sz w:val="28"/>
          <w:szCs w:val="28"/>
        </w:rPr>
        <w:t>.В.</w:t>
      </w:r>
    </w:p>
    <w:p w14:paraId="1A580271" w14:textId="77777777" w:rsid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3D627866" w14:textId="77777777" w:rsidR="006C290F" w:rsidRDefault="006C290F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05B1C89C" w14:textId="77777777" w:rsidR="006C290F" w:rsidRPr="0003631D" w:rsidRDefault="006C290F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1069BD33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14:paraId="438C0DAB" w14:textId="2BA2E4C6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                                                      «</w:t>
      </w:r>
      <w:r w:rsidR="00D87BCA">
        <w:rPr>
          <w:sz w:val="28"/>
          <w:szCs w:val="28"/>
        </w:rPr>
        <w:t>27</w:t>
      </w:r>
      <w:r w:rsidR="00611E5D">
        <w:rPr>
          <w:sz w:val="28"/>
          <w:szCs w:val="28"/>
        </w:rPr>
        <w:t xml:space="preserve">» декабря </w:t>
      </w:r>
      <w:r w:rsidR="006C290F">
        <w:rPr>
          <w:sz w:val="28"/>
          <w:szCs w:val="28"/>
        </w:rPr>
        <w:t>20</w:t>
      </w:r>
      <w:r w:rsidR="002B0622">
        <w:rPr>
          <w:sz w:val="28"/>
          <w:szCs w:val="28"/>
        </w:rPr>
        <w:t>23</w:t>
      </w:r>
      <w:r w:rsidR="00D87BCA">
        <w:rPr>
          <w:sz w:val="28"/>
          <w:szCs w:val="28"/>
        </w:rPr>
        <w:t xml:space="preserve"> г., протокол №4</w:t>
      </w:r>
    </w:p>
    <w:p w14:paraId="6EF51F2D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4CB9FB2E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15E5FB0A" w14:textId="77777777" w:rsidR="0003631D" w:rsidRPr="0003631D" w:rsidRDefault="0003631D" w:rsidP="0003631D">
      <w:pPr>
        <w:spacing w:after="0"/>
        <w:ind w:left="0" w:firstLine="0"/>
        <w:jc w:val="center"/>
        <w:rPr>
          <w:sz w:val="28"/>
          <w:szCs w:val="28"/>
        </w:rPr>
      </w:pPr>
      <w:bookmarkStart w:id="1" w:name="_Toc118171129"/>
      <w:bookmarkStart w:id="2" w:name="_Toc118101525"/>
      <w:bookmarkStart w:id="3" w:name="_Toc118100574"/>
    </w:p>
    <w:bookmarkEnd w:id="1"/>
    <w:bookmarkEnd w:id="2"/>
    <w:bookmarkEnd w:id="3"/>
    <w:p w14:paraId="32DC749E" w14:textId="77777777" w:rsidR="0003631D" w:rsidRPr="0003631D" w:rsidRDefault="0003631D" w:rsidP="0003631D">
      <w:pPr>
        <w:spacing w:after="0"/>
        <w:ind w:left="0" w:firstLine="0"/>
        <w:jc w:val="center"/>
        <w:rPr>
          <w:b/>
          <w:sz w:val="28"/>
          <w:szCs w:val="28"/>
        </w:rPr>
      </w:pPr>
      <w:r w:rsidRPr="0003631D">
        <w:rPr>
          <w:b/>
          <w:sz w:val="28"/>
          <w:szCs w:val="28"/>
        </w:rPr>
        <w:t>СОДЕРЖАНИЕ</w:t>
      </w:r>
    </w:p>
    <w:p w14:paraId="4E729DE6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1E206BDB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5CD6683B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Введение……………………………………………………………………...3</w:t>
      </w:r>
    </w:p>
    <w:p w14:paraId="286977B3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7121E6D1" w14:textId="77777777" w:rsidR="0003631D" w:rsidRPr="0003631D" w:rsidRDefault="0003631D" w:rsidP="0003631D">
      <w:pPr>
        <w:spacing w:after="0"/>
        <w:ind w:left="641" w:hanging="357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Учебно-программная документация</w:t>
      </w:r>
    </w:p>
    <w:p w14:paraId="3CA0C322" w14:textId="77777777"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 xml:space="preserve">     1 Учебная программа………………………………………………</w:t>
      </w:r>
      <w:proofErr w:type="gramStart"/>
      <w:r w:rsidRPr="0003631D">
        <w:rPr>
          <w:sz w:val="28"/>
          <w:szCs w:val="28"/>
        </w:rPr>
        <w:t>…….</w:t>
      </w:r>
      <w:proofErr w:type="gramEnd"/>
      <w:r w:rsidRPr="0003631D">
        <w:rPr>
          <w:sz w:val="28"/>
          <w:szCs w:val="28"/>
        </w:rPr>
        <w:t>5</w:t>
      </w:r>
    </w:p>
    <w:p w14:paraId="7E6AB5B5" w14:textId="77777777"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</w:p>
    <w:p w14:paraId="5EC9D019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bookmarkStart w:id="4" w:name="_Ref377641013"/>
      <w:r w:rsidRPr="0003631D">
        <w:rPr>
          <w:sz w:val="28"/>
          <w:szCs w:val="28"/>
          <w:lang w:val="be-BY"/>
        </w:rPr>
        <w:t xml:space="preserve">    Учебно-методическая документация</w:t>
      </w:r>
    </w:p>
    <w:p w14:paraId="7F4125EC" w14:textId="2A9B6560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       2 Краткий конспект лекций …</w:t>
      </w:r>
      <w:r w:rsidRPr="0003631D">
        <w:rPr>
          <w:sz w:val="28"/>
          <w:szCs w:val="28"/>
        </w:rPr>
        <w:t>……………………...…....………….…</w:t>
      </w:r>
      <w:bookmarkEnd w:id="4"/>
      <w:r w:rsidR="008301DD">
        <w:rPr>
          <w:sz w:val="28"/>
          <w:szCs w:val="28"/>
        </w:rPr>
        <w:t>24</w:t>
      </w:r>
    </w:p>
    <w:p w14:paraId="0158BC95" w14:textId="72A35B02" w:rsidR="0003631D" w:rsidRPr="001C41A7" w:rsidRDefault="00FB0A76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3 Планы семинарских, п</w:t>
      </w:r>
      <w:r w:rsidR="005C31F2">
        <w:rPr>
          <w:sz w:val="28"/>
          <w:szCs w:val="28"/>
        </w:rPr>
        <w:t>рак</w:t>
      </w:r>
      <w:r w:rsidR="001C41A7">
        <w:rPr>
          <w:sz w:val="28"/>
          <w:szCs w:val="28"/>
        </w:rPr>
        <w:t>тических занятий………………………...</w:t>
      </w:r>
      <w:r w:rsidR="00E31996">
        <w:rPr>
          <w:sz w:val="28"/>
          <w:szCs w:val="28"/>
        </w:rPr>
        <w:t>106</w:t>
      </w:r>
    </w:p>
    <w:p w14:paraId="44475EB2" w14:textId="6A0947D8" w:rsidR="0003631D" w:rsidRPr="001C41A7" w:rsidRDefault="00FB0A76" w:rsidP="0003631D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3631D" w:rsidRPr="0003631D">
        <w:rPr>
          <w:sz w:val="28"/>
          <w:szCs w:val="28"/>
        </w:rPr>
        <w:t xml:space="preserve"> Тематика докла</w:t>
      </w:r>
      <w:r w:rsidR="005C31F2">
        <w:rPr>
          <w:sz w:val="28"/>
          <w:szCs w:val="28"/>
        </w:rPr>
        <w:t>до</w:t>
      </w:r>
      <w:r w:rsidR="001C41A7">
        <w:rPr>
          <w:sz w:val="28"/>
          <w:szCs w:val="28"/>
        </w:rPr>
        <w:t>в и рефератов……………………………………...</w:t>
      </w:r>
      <w:r w:rsidR="00E31996">
        <w:rPr>
          <w:sz w:val="28"/>
          <w:szCs w:val="28"/>
        </w:rPr>
        <w:t>109</w:t>
      </w:r>
    </w:p>
    <w:p w14:paraId="01089FD8" w14:textId="77777777" w:rsidR="0003631D" w:rsidRPr="0003631D" w:rsidRDefault="0003631D" w:rsidP="0003631D">
      <w:pPr>
        <w:spacing w:after="0"/>
        <w:ind w:left="0" w:firstLine="0"/>
        <w:jc w:val="left"/>
        <w:rPr>
          <w:sz w:val="28"/>
          <w:szCs w:val="28"/>
        </w:rPr>
      </w:pPr>
    </w:p>
    <w:p w14:paraId="42E8E3DB" w14:textId="77777777"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</w:rPr>
        <w:t>Методические материалы для контроля знаний студентов</w:t>
      </w:r>
    </w:p>
    <w:p w14:paraId="7B7A1FD9" w14:textId="46B76648" w:rsidR="0003631D" w:rsidRDefault="00FB0A76" w:rsidP="0003631D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03631D" w:rsidRPr="0003631D">
        <w:rPr>
          <w:sz w:val="28"/>
          <w:szCs w:val="28"/>
        </w:rPr>
        <w:t xml:space="preserve"> Вопросы к</w:t>
      </w:r>
      <w:r w:rsidR="00BE5B65">
        <w:rPr>
          <w:sz w:val="28"/>
          <w:szCs w:val="28"/>
        </w:rPr>
        <w:t xml:space="preserve"> </w:t>
      </w:r>
      <w:proofErr w:type="gramStart"/>
      <w:r w:rsidR="004C62A7">
        <w:rPr>
          <w:sz w:val="28"/>
          <w:szCs w:val="28"/>
        </w:rPr>
        <w:t>зачету….</w:t>
      </w:r>
      <w:proofErr w:type="gramEnd"/>
      <w:r w:rsidR="004C62A7">
        <w:rPr>
          <w:sz w:val="28"/>
          <w:szCs w:val="28"/>
        </w:rPr>
        <w:t>……………………………………………….…</w:t>
      </w:r>
      <w:r w:rsidR="001C41A7">
        <w:rPr>
          <w:sz w:val="28"/>
          <w:szCs w:val="28"/>
        </w:rPr>
        <w:t>.</w:t>
      </w:r>
      <w:r w:rsidR="00E31996">
        <w:rPr>
          <w:sz w:val="28"/>
          <w:szCs w:val="28"/>
        </w:rPr>
        <w:t>110</w:t>
      </w:r>
    </w:p>
    <w:p w14:paraId="02D51CF1" w14:textId="31994368" w:rsidR="00BE5B65" w:rsidRDefault="00BE5B65" w:rsidP="0003631D">
      <w:pPr>
        <w:spacing w:after="0"/>
        <w:ind w:left="37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6 Методические рекомендации по выполнению индивидуального</w:t>
      </w:r>
    </w:p>
    <w:p w14:paraId="5FBBC4F8" w14:textId="5F9CCCFE" w:rsidR="00BE5B65" w:rsidRDefault="00BE5B65" w:rsidP="00BE5B65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задан</w:t>
      </w:r>
      <w:r w:rsidR="00E31996">
        <w:rPr>
          <w:sz w:val="28"/>
          <w:szCs w:val="28"/>
        </w:rPr>
        <w:t>ия…………………………………………………………………………112</w:t>
      </w:r>
    </w:p>
    <w:p w14:paraId="1724C497" w14:textId="77777777" w:rsidR="0003631D" w:rsidRPr="0003631D" w:rsidRDefault="0003631D" w:rsidP="0003631D">
      <w:pPr>
        <w:spacing w:after="0"/>
        <w:ind w:left="374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 xml:space="preserve">  </w:t>
      </w:r>
    </w:p>
    <w:p w14:paraId="789698F6" w14:textId="77777777" w:rsidR="0003631D" w:rsidRPr="0003631D" w:rsidRDefault="0003631D" w:rsidP="0003631D">
      <w:pPr>
        <w:spacing w:after="0"/>
        <w:ind w:left="284" w:firstLine="0"/>
        <w:jc w:val="left"/>
        <w:rPr>
          <w:sz w:val="28"/>
          <w:szCs w:val="28"/>
        </w:rPr>
      </w:pPr>
      <w:r w:rsidRPr="0003631D">
        <w:rPr>
          <w:sz w:val="28"/>
          <w:szCs w:val="28"/>
          <w:lang w:val="be-BY"/>
        </w:rPr>
        <w:t>Вспомогательный раздел</w:t>
      </w:r>
    </w:p>
    <w:p w14:paraId="447719D7" w14:textId="0686BFEB" w:rsidR="0003631D" w:rsidRPr="0003631D" w:rsidRDefault="00B85C4F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</w:t>
      </w:r>
      <w:r w:rsidR="00BE5B65">
        <w:rPr>
          <w:sz w:val="28"/>
          <w:szCs w:val="28"/>
          <w:lang w:val="be-BY"/>
        </w:rPr>
        <w:t>7</w:t>
      </w:r>
      <w:r w:rsidR="0003631D" w:rsidRPr="0003631D">
        <w:rPr>
          <w:sz w:val="28"/>
          <w:szCs w:val="28"/>
          <w:lang w:val="be-BY"/>
        </w:rPr>
        <w:t xml:space="preserve"> Методические рекомендации по управляемой самостоятельной</w:t>
      </w:r>
    </w:p>
    <w:p w14:paraId="28272C57" w14:textId="140FD7B1"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 xml:space="preserve"> работе студентов</w:t>
      </w:r>
      <w:r w:rsidR="00FB0A76">
        <w:rPr>
          <w:sz w:val="28"/>
          <w:szCs w:val="28"/>
          <w:lang w:val="be-BY"/>
        </w:rPr>
        <w:t xml:space="preserve"> </w:t>
      </w:r>
      <w:r w:rsidR="00D03AC7">
        <w:rPr>
          <w:sz w:val="28"/>
          <w:szCs w:val="28"/>
          <w:lang w:val="be-BY"/>
        </w:rPr>
        <w:t>……………….</w:t>
      </w:r>
      <w:r w:rsidR="001C41A7">
        <w:rPr>
          <w:sz w:val="28"/>
          <w:szCs w:val="28"/>
          <w:lang w:val="be-BY"/>
        </w:rPr>
        <w:t>…………………..…………….…..…..</w:t>
      </w:r>
      <w:r w:rsidR="00E31996">
        <w:rPr>
          <w:sz w:val="28"/>
          <w:szCs w:val="28"/>
        </w:rPr>
        <w:t>117</w:t>
      </w:r>
    </w:p>
    <w:p w14:paraId="01DCDA47" w14:textId="294142FB" w:rsidR="0003631D" w:rsidRPr="0003631D" w:rsidRDefault="00B85C4F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="001B6557">
        <w:rPr>
          <w:sz w:val="28"/>
          <w:szCs w:val="28"/>
          <w:lang w:val="be-BY"/>
        </w:rPr>
        <w:t>8</w:t>
      </w:r>
      <w:r w:rsidR="0003631D" w:rsidRPr="0003631D">
        <w:rPr>
          <w:sz w:val="28"/>
          <w:szCs w:val="28"/>
          <w:lang w:val="be-BY"/>
        </w:rPr>
        <w:t xml:space="preserve"> Перечень учебных изданий и информационно-аналитических материалов для изучен</w:t>
      </w:r>
      <w:r w:rsidR="00FB0A76">
        <w:rPr>
          <w:sz w:val="28"/>
          <w:szCs w:val="28"/>
          <w:lang w:val="be-BY"/>
        </w:rPr>
        <w:t>ия дисциплины……………………………………....</w:t>
      </w:r>
      <w:r w:rsidR="00E31996">
        <w:rPr>
          <w:sz w:val="28"/>
          <w:szCs w:val="28"/>
        </w:rPr>
        <w:t>119</w:t>
      </w:r>
    </w:p>
    <w:p w14:paraId="10AE9303" w14:textId="0BAE18A2" w:rsidR="0003631D" w:rsidRPr="0003631D" w:rsidRDefault="00B85C4F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="001B6557">
        <w:rPr>
          <w:sz w:val="28"/>
          <w:szCs w:val="28"/>
          <w:lang w:val="be-BY"/>
        </w:rPr>
        <w:t>9</w:t>
      </w:r>
      <w:r w:rsidR="0003631D" w:rsidRPr="0003631D">
        <w:rPr>
          <w:sz w:val="28"/>
          <w:szCs w:val="28"/>
          <w:lang w:val="be-BY"/>
        </w:rPr>
        <w:t xml:space="preserve"> Другие справочные и информационные материалы:</w:t>
      </w:r>
    </w:p>
    <w:p w14:paraId="144A9CEE" w14:textId="04D7547B"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результат</w:t>
      </w:r>
      <w:r w:rsidR="001C41A7">
        <w:rPr>
          <w:sz w:val="28"/>
          <w:szCs w:val="28"/>
          <w:lang w:val="be-BY"/>
        </w:rPr>
        <w:t>ов учебной деятельности…………………</w:t>
      </w:r>
      <w:r w:rsidR="00E31996">
        <w:rPr>
          <w:sz w:val="28"/>
          <w:szCs w:val="28"/>
        </w:rPr>
        <w:t>121</w:t>
      </w:r>
      <w:bookmarkStart w:id="5" w:name="_GoBack"/>
      <w:bookmarkEnd w:id="5"/>
    </w:p>
    <w:p w14:paraId="0D7321D8" w14:textId="45CAF57A" w:rsidR="0003631D" w:rsidRPr="0003631D" w:rsidRDefault="0003631D" w:rsidP="0003631D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03631D">
        <w:rPr>
          <w:sz w:val="28"/>
          <w:szCs w:val="28"/>
          <w:lang w:val="be-BY"/>
        </w:rPr>
        <w:t>- критерии оценки УСРС……………………</w:t>
      </w:r>
      <w:r w:rsidR="00FB0A76">
        <w:rPr>
          <w:sz w:val="28"/>
          <w:szCs w:val="28"/>
          <w:lang w:val="be-BY"/>
        </w:rPr>
        <w:t>…………</w:t>
      </w:r>
      <w:r w:rsidR="001C41A7">
        <w:rPr>
          <w:sz w:val="28"/>
          <w:szCs w:val="28"/>
          <w:lang w:val="be-BY"/>
        </w:rPr>
        <w:t xml:space="preserve">………………… </w:t>
      </w:r>
      <w:r w:rsidR="00E31996">
        <w:rPr>
          <w:sz w:val="28"/>
          <w:szCs w:val="28"/>
          <w:lang w:val="be-BY"/>
        </w:rPr>
        <w:t>123</w:t>
      </w:r>
    </w:p>
    <w:p w14:paraId="14E6049B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574B7D6F" w14:textId="77777777" w:rsidR="0003631D" w:rsidRPr="0003631D" w:rsidRDefault="0003631D" w:rsidP="0003631D">
      <w:pPr>
        <w:spacing w:after="0"/>
        <w:ind w:left="0" w:firstLine="0"/>
        <w:jc w:val="left"/>
        <w:rPr>
          <w:b/>
          <w:sz w:val="28"/>
          <w:szCs w:val="28"/>
        </w:rPr>
      </w:pPr>
    </w:p>
    <w:p w14:paraId="0617DDF9" w14:textId="77777777" w:rsidR="008C5A9D" w:rsidRDefault="0003631D" w:rsidP="0003631D">
      <w:pPr>
        <w:spacing w:after="0"/>
        <w:ind w:left="0" w:firstLine="709"/>
        <w:jc w:val="center"/>
        <w:rPr>
          <w:b/>
          <w:bCs/>
          <w:sz w:val="32"/>
          <w:szCs w:val="32"/>
        </w:rPr>
      </w:pPr>
      <w:r w:rsidRPr="0003631D">
        <w:rPr>
          <w:sz w:val="28"/>
          <w:szCs w:val="28"/>
        </w:rPr>
        <w:br w:type="page"/>
      </w:r>
      <w:r w:rsidR="008C5A9D">
        <w:rPr>
          <w:b/>
          <w:bCs/>
          <w:sz w:val="32"/>
          <w:szCs w:val="32"/>
        </w:rPr>
        <w:lastRenderedPageBreak/>
        <w:t>ВВЕДЕНИЕ</w:t>
      </w:r>
    </w:p>
    <w:p w14:paraId="5CAB5A58" w14:textId="77777777" w:rsidR="008C5A9D" w:rsidRPr="008C0821" w:rsidRDefault="008C5A9D" w:rsidP="00271B47">
      <w:pPr>
        <w:spacing w:after="0"/>
        <w:ind w:left="0" w:firstLine="709"/>
        <w:jc w:val="center"/>
        <w:rPr>
          <w:b/>
          <w:bCs/>
          <w:sz w:val="32"/>
          <w:szCs w:val="32"/>
        </w:rPr>
      </w:pPr>
    </w:p>
    <w:p w14:paraId="2DC09404" w14:textId="1DFEB68D" w:rsidR="00177ACA" w:rsidRPr="00177ACA" w:rsidRDefault="008C5A9D" w:rsidP="00177ACA">
      <w:pPr>
        <w:spacing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BD22D7">
        <w:rPr>
          <w:bCs/>
          <w:sz w:val="28"/>
          <w:szCs w:val="28"/>
        </w:rPr>
        <w:t>чебно-методический комплекс</w:t>
      </w:r>
      <w:r w:rsidRPr="00B26DF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УМК</w:t>
      </w:r>
      <w:r w:rsidRPr="00B26D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(э</w:t>
      </w:r>
      <w:r w:rsidRPr="00BD22D7">
        <w:rPr>
          <w:bCs/>
          <w:sz w:val="28"/>
          <w:szCs w:val="28"/>
        </w:rPr>
        <w:t>лектронный учебно-методический комплекс</w:t>
      </w:r>
      <w:r>
        <w:rPr>
          <w:bCs/>
          <w:sz w:val="28"/>
          <w:szCs w:val="28"/>
        </w:rPr>
        <w:t>) (ЭУМК)</w:t>
      </w:r>
      <w:r w:rsidRPr="00BD22D7">
        <w:rPr>
          <w:bCs/>
          <w:sz w:val="28"/>
          <w:szCs w:val="28"/>
        </w:rPr>
        <w:t xml:space="preserve"> по </w:t>
      </w:r>
      <w:r w:rsidR="00EA15F2">
        <w:rPr>
          <w:bCs/>
          <w:sz w:val="28"/>
          <w:szCs w:val="28"/>
        </w:rPr>
        <w:t xml:space="preserve">учебной </w:t>
      </w:r>
      <w:r w:rsidRPr="00BD22D7">
        <w:rPr>
          <w:bCs/>
          <w:sz w:val="28"/>
          <w:szCs w:val="28"/>
        </w:rPr>
        <w:t>дисциплине «</w:t>
      </w:r>
      <w:r w:rsidR="004D339B">
        <w:rPr>
          <w:sz w:val="28"/>
          <w:szCs w:val="28"/>
        </w:rPr>
        <w:t>Управление инвестиционной деятельностью предприятий туристической индустрии</w:t>
      </w:r>
      <w:r w:rsidRPr="00BD22D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представлен системой</w:t>
      </w:r>
      <w:r w:rsidRPr="00BD22D7">
        <w:rPr>
          <w:rFonts w:ascii="TimesNewRomanPSMT" w:eastAsia="TimesNewRomanPSMT" w:cs="TimesNewRomanPSMT"/>
          <w:sz w:val="28"/>
          <w:szCs w:val="28"/>
        </w:rPr>
        <w:t xml:space="preserve"> </w:t>
      </w:r>
      <w:r w:rsidRPr="00BD22D7">
        <w:rPr>
          <w:rFonts w:eastAsia="TimesNewRomanPSMT"/>
          <w:sz w:val="28"/>
          <w:szCs w:val="28"/>
        </w:rPr>
        <w:t xml:space="preserve">дидактических средств обучения </w:t>
      </w:r>
      <w:r w:rsidR="00EA15F2">
        <w:rPr>
          <w:rFonts w:eastAsia="TimesNewRomanPSMT"/>
          <w:sz w:val="28"/>
          <w:szCs w:val="28"/>
        </w:rPr>
        <w:t>по указанной</w:t>
      </w:r>
      <w:r w:rsidR="006C290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дисциплине, имеющих своей главной целью </w:t>
      </w:r>
      <w:r w:rsidR="00A0376A" w:rsidRPr="00A0376A">
        <w:rPr>
          <w:rFonts w:eastAsia="TimesNewRomanPSMT"/>
          <w:sz w:val="28"/>
          <w:szCs w:val="28"/>
        </w:rPr>
        <w:t>сформировать</w:t>
      </w:r>
      <w:r w:rsidR="00177ACA">
        <w:rPr>
          <w:sz w:val="28"/>
          <w:szCs w:val="28"/>
        </w:rPr>
        <w:t xml:space="preserve"> у обучающихся </w:t>
      </w:r>
      <w:r w:rsidR="00177ACA" w:rsidRPr="00177ACA">
        <w:rPr>
          <w:sz w:val="28"/>
          <w:szCs w:val="28"/>
        </w:rPr>
        <w:t xml:space="preserve">экономическое мышление, систему теоретических и практических компетенций по разработке и реализации </w:t>
      </w:r>
      <w:r w:rsidR="00177ACA" w:rsidRPr="00177ACA">
        <w:rPr>
          <w:rFonts w:eastAsia="Calibri"/>
          <w:sz w:val="28"/>
          <w:szCs w:val="28"/>
        </w:rPr>
        <w:t xml:space="preserve">инвестиционной политики и </w:t>
      </w:r>
      <w:r w:rsidR="00177ACA" w:rsidRPr="00177ACA">
        <w:rPr>
          <w:sz w:val="28"/>
          <w:szCs w:val="28"/>
        </w:rPr>
        <w:t>стратегии</w:t>
      </w:r>
      <w:r w:rsidR="00177ACA" w:rsidRPr="00177ACA">
        <w:rPr>
          <w:rFonts w:eastAsia="Calibri"/>
          <w:sz w:val="28"/>
          <w:szCs w:val="28"/>
        </w:rPr>
        <w:t>, организации инвестиционного процесса и выбору наиболее эффективных способов вложения инвестиций, умению реально оценивать перспективы принимаемых инвестиционных решений и гибко реагировать на изменения внешней и внутренней среды организации</w:t>
      </w:r>
      <w:r w:rsidR="00177ACA" w:rsidRPr="00177ACA">
        <w:rPr>
          <w:sz w:val="28"/>
          <w:szCs w:val="28"/>
        </w:rPr>
        <w:t>.</w:t>
      </w:r>
    </w:p>
    <w:p w14:paraId="3CAD71F5" w14:textId="77777777" w:rsidR="008C5A9D" w:rsidRDefault="008C5A9D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14:paraId="64F98890" w14:textId="77777777" w:rsidR="008C5A9D" w:rsidRDefault="008C5A9D" w:rsidP="00271B47">
      <w:pPr>
        <w:spacing w:after="0"/>
        <w:ind w:left="0" w:firstLine="709"/>
        <w:rPr>
          <w:sz w:val="28"/>
          <w:szCs w:val="20"/>
        </w:rPr>
      </w:pPr>
      <w:smartTag w:uri="urn:schemas-microsoft-com:office:smarttags" w:element="place">
        <w:r w:rsidRPr="00B26DF2">
          <w:rPr>
            <w:b/>
            <w:sz w:val="28"/>
            <w:szCs w:val="28"/>
            <w:lang w:val="en-US"/>
          </w:rPr>
          <w:t>I</w:t>
        </w:r>
        <w:r w:rsidRPr="00B26DF2">
          <w:rPr>
            <w:b/>
            <w:sz w:val="28"/>
            <w:szCs w:val="28"/>
          </w:rPr>
          <w:t>.</w:t>
        </w:r>
      </w:smartTag>
      <w:r w:rsidRPr="00B26DF2">
        <w:rPr>
          <w:b/>
          <w:sz w:val="28"/>
          <w:szCs w:val="28"/>
        </w:rPr>
        <w:t xml:space="preserve"> Учебно-программная документация: </w:t>
      </w:r>
    </w:p>
    <w:p w14:paraId="53F8DDDE" w14:textId="77777777" w:rsidR="008C5A9D" w:rsidRDefault="008C5A9D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1</w:t>
      </w:r>
      <w:r w:rsidRPr="00B26DF2">
        <w:rPr>
          <w:sz w:val="28"/>
          <w:szCs w:val="28"/>
          <w:lang w:eastAsia="en-US"/>
        </w:rPr>
        <w:t>. Учебная  программа</w:t>
      </w:r>
      <w:r>
        <w:rPr>
          <w:sz w:val="28"/>
          <w:szCs w:val="28"/>
          <w:lang w:eastAsia="en-US"/>
        </w:rPr>
        <w:t>.</w:t>
      </w:r>
    </w:p>
    <w:p w14:paraId="0D647A86" w14:textId="77777777" w:rsidR="008C5A9D" w:rsidRDefault="008C5A9D" w:rsidP="00271B47">
      <w:pPr>
        <w:spacing w:after="0"/>
        <w:ind w:left="0" w:firstLine="709"/>
        <w:rPr>
          <w:sz w:val="28"/>
          <w:szCs w:val="20"/>
        </w:rPr>
      </w:pPr>
      <w:r w:rsidRPr="00400C99">
        <w:rPr>
          <w:b/>
          <w:sz w:val="28"/>
          <w:szCs w:val="28"/>
          <w:lang w:val="en-US"/>
        </w:rPr>
        <w:t>II</w:t>
      </w:r>
      <w:r w:rsidRPr="00400C99">
        <w:rPr>
          <w:b/>
          <w:sz w:val="28"/>
          <w:szCs w:val="28"/>
        </w:rPr>
        <w:t>.</w:t>
      </w:r>
      <w:r w:rsidRPr="00400C99">
        <w:rPr>
          <w:sz w:val="28"/>
          <w:szCs w:val="28"/>
        </w:rPr>
        <w:t xml:space="preserve"> </w:t>
      </w:r>
      <w:r w:rsidRPr="00400C99">
        <w:rPr>
          <w:b/>
          <w:sz w:val="28"/>
          <w:szCs w:val="28"/>
        </w:rPr>
        <w:t>Учебно-методическая документация</w:t>
      </w:r>
      <w:r>
        <w:rPr>
          <w:b/>
          <w:sz w:val="28"/>
          <w:szCs w:val="28"/>
        </w:rPr>
        <w:t>:</w:t>
      </w:r>
    </w:p>
    <w:p w14:paraId="62BD173B" w14:textId="77777777" w:rsidR="008C5A9D" w:rsidRDefault="008C5A9D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2</w:t>
      </w:r>
      <w:r w:rsidRPr="00B26DF2">
        <w:rPr>
          <w:sz w:val="28"/>
          <w:szCs w:val="28"/>
          <w:lang w:eastAsia="en-US"/>
        </w:rPr>
        <w:t xml:space="preserve">. </w:t>
      </w:r>
      <w:r w:rsidR="00A53A6B">
        <w:rPr>
          <w:sz w:val="28"/>
          <w:szCs w:val="28"/>
          <w:lang w:eastAsia="en-US"/>
        </w:rPr>
        <w:t>Краткий к</w:t>
      </w:r>
      <w:r>
        <w:rPr>
          <w:sz w:val="28"/>
          <w:szCs w:val="28"/>
          <w:lang w:eastAsia="en-US"/>
        </w:rPr>
        <w:t>онспект лекций.</w:t>
      </w:r>
    </w:p>
    <w:p w14:paraId="0B312740" w14:textId="77777777" w:rsidR="008C5A9D" w:rsidRDefault="008C5A9D" w:rsidP="00271B47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Планы семинарских, практических занятий.</w:t>
      </w:r>
    </w:p>
    <w:p w14:paraId="77BB7C8B" w14:textId="77777777" w:rsidR="008C5A9D" w:rsidRDefault="008C5A9D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  <w:lang w:eastAsia="en-US"/>
        </w:rPr>
        <w:t>4. Тематика докладов и рефератов.</w:t>
      </w:r>
    </w:p>
    <w:p w14:paraId="6EA5C679" w14:textId="77777777" w:rsidR="008C5A9D" w:rsidRDefault="008C5A9D" w:rsidP="00271B47">
      <w:pPr>
        <w:spacing w:after="0"/>
        <w:ind w:left="0" w:firstLine="709"/>
        <w:rPr>
          <w:sz w:val="28"/>
          <w:szCs w:val="20"/>
        </w:rPr>
      </w:pPr>
      <w:r w:rsidRPr="00400C99">
        <w:rPr>
          <w:b/>
          <w:sz w:val="28"/>
          <w:szCs w:val="28"/>
          <w:lang w:val="en-US" w:eastAsia="en-US"/>
        </w:rPr>
        <w:t>III</w:t>
      </w:r>
      <w:r w:rsidRPr="00400C99">
        <w:rPr>
          <w:b/>
          <w:sz w:val="28"/>
          <w:szCs w:val="28"/>
          <w:lang w:eastAsia="en-US"/>
        </w:rPr>
        <w:t xml:space="preserve">. </w:t>
      </w:r>
      <w:r w:rsidRPr="00C03958">
        <w:rPr>
          <w:b/>
          <w:sz w:val="28"/>
          <w:szCs w:val="28"/>
          <w:lang w:eastAsia="en-US"/>
        </w:rPr>
        <w:t>Методически</w:t>
      </w:r>
      <w:r w:rsidR="00FB0A76">
        <w:rPr>
          <w:b/>
          <w:sz w:val="28"/>
          <w:szCs w:val="28"/>
          <w:lang w:eastAsia="en-US"/>
        </w:rPr>
        <w:t>е материалы для контроля знаний</w:t>
      </w:r>
      <w:r>
        <w:rPr>
          <w:b/>
          <w:sz w:val="28"/>
          <w:szCs w:val="28"/>
          <w:lang w:eastAsia="en-US"/>
        </w:rPr>
        <w:t>:</w:t>
      </w:r>
    </w:p>
    <w:p w14:paraId="68BBF209" w14:textId="30F3A90A" w:rsidR="008C5A9D" w:rsidRDefault="008C5A9D" w:rsidP="00271B47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C03958">
        <w:rPr>
          <w:sz w:val="28"/>
          <w:szCs w:val="28"/>
          <w:lang w:eastAsia="en-US"/>
        </w:rPr>
        <w:t>.</w:t>
      </w:r>
      <w:r w:rsidR="00A0376A">
        <w:rPr>
          <w:sz w:val="28"/>
          <w:szCs w:val="28"/>
          <w:lang w:eastAsia="en-US"/>
        </w:rPr>
        <w:t xml:space="preserve"> Вопросы к зачету</w:t>
      </w:r>
      <w:r>
        <w:rPr>
          <w:sz w:val="28"/>
          <w:szCs w:val="28"/>
          <w:lang w:eastAsia="en-US"/>
        </w:rPr>
        <w:t>.</w:t>
      </w:r>
    </w:p>
    <w:p w14:paraId="0EA8A23A" w14:textId="009A64C1" w:rsidR="001B6557" w:rsidRDefault="001B6557" w:rsidP="00271B47">
      <w:pPr>
        <w:spacing w:after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Методические рекомендации по выполнению индивидуального задания.</w:t>
      </w:r>
    </w:p>
    <w:p w14:paraId="0D413AA2" w14:textId="77777777" w:rsidR="008C5A9D" w:rsidRDefault="008C5A9D" w:rsidP="00271B47">
      <w:pPr>
        <w:spacing w:after="0"/>
        <w:ind w:left="0" w:firstLine="709"/>
        <w:rPr>
          <w:sz w:val="28"/>
          <w:szCs w:val="20"/>
        </w:rPr>
      </w:pPr>
      <w:r w:rsidRPr="009270D0">
        <w:rPr>
          <w:b/>
          <w:sz w:val="28"/>
          <w:szCs w:val="28"/>
          <w:lang w:val="en-US"/>
        </w:rPr>
        <w:t>IV</w:t>
      </w:r>
      <w:r w:rsidRPr="009270D0">
        <w:rPr>
          <w:b/>
          <w:sz w:val="28"/>
          <w:szCs w:val="28"/>
        </w:rPr>
        <w:t>. Вспомогательный раздел</w:t>
      </w:r>
      <w:r>
        <w:rPr>
          <w:b/>
          <w:sz w:val="28"/>
          <w:szCs w:val="28"/>
        </w:rPr>
        <w:t>:</w:t>
      </w:r>
    </w:p>
    <w:p w14:paraId="1A7319E4" w14:textId="362B2D93" w:rsidR="008C5A9D" w:rsidRDefault="001B6557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C5A9D">
        <w:rPr>
          <w:sz w:val="28"/>
          <w:szCs w:val="28"/>
        </w:rPr>
        <w:t>. Методические рекомендации по самостоятельной работе студентов.</w:t>
      </w:r>
    </w:p>
    <w:p w14:paraId="4CB50CC7" w14:textId="1EEB3256" w:rsidR="008C5A9D" w:rsidRDefault="001B6557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8</w:t>
      </w:r>
      <w:r w:rsidR="008C5A9D">
        <w:rPr>
          <w:sz w:val="28"/>
          <w:szCs w:val="28"/>
        </w:rPr>
        <w:t>. Перечень учебных изданий и информационно-аналитических материалов для изучения учебной дисциплины.</w:t>
      </w:r>
    </w:p>
    <w:p w14:paraId="58B81D09" w14:textId="7ABEC852" w:rsidR="008C5A9D" w:rsidRPr="00A357F8" w:rsidRDefault="001B6557" w:rsidP="00271B47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9</w:t>
      </w:r>
      <w:r w:rsidR="008C5A9D" w:rsidRPr="009270D0">
        <w:rPr>
          <w:sz w:val="28"/>
          <w:szCs w:val="28"/>
        </w:rPr>
        <w:t>. Другие справочные и информационные материалы</w:t>
      </w:r>
      <w:r w:rsidR="008C5A9D">
        <w:rPr>
          <w:sz w:val="28"/>
          <w:szCs w:val="28"/>
        </w:rPr>
        <w:t>:</w:t>
      </w:r>
    </w:p>
    <w:p w14:paraId="2A3ECDF1" w14:textId="77777777" w:rsidR="008C5A9D" w:rsidRPr="009270D0" w:rsidRDefault="008C5A9D" w:rsidP="00271B47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9270D0">
        <w:rPr>
          <w:sz w:val="28"/>
          <w:szCs w:val="28"/>
        </w:rPr>
        <w:t xml:space="preserve">          - критерии оценки ре</w:t>
      </w:r>
      <w:r>
        <w:rPr>
          <w:sz w:val="28"/>
          <w:szCs w:val="28"/>
        </w:rPr>
        <w:t>зультатов учебной деятельности;</w:t>
      </w:r>
    </w:p>
    <w:p w14:paraId="466F7110" w14:textId="77777777" w:rsidR="008C5A9D" w:rsidRPr="00A357F8" w:rsidRDefault="008C5A9D" w:rsidP="00271B47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CE0681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критерии оценки УСРС.</w:t>
      </w:r>
    </w:p>
    <w:p w14:paraId="3C515CD6" w14:textId="6425E186"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Цели УМК</w:t>
      </w:r>
      <w:r w:rsidRPr="00CE0681">
        <w:rPr>
          <w:sz w:val="28"/>
          <w:szCs w:val="28"/>
        </w:rPr>
        <w:t xml:space="preserve"> (</w:t>
      </w:r>
      <w:r>
        <w:rPr>
          <w:sz w:val="28"/>
          <w:szCs w:val="28"/>
        </w:rPr>
        <w:t>ЭУМК</w:t>
      </w:r>
      <w:r w:rsidRPr="00CE068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D22D7">
        <w:rPr>
          <w:bCs/>
          <w:sz w:val="28"/>
          <w:szCs w:val="28"/>
        </w:rPr>
        <w:t xml:space="preserve">по </w:t>
      </w:r>
      <w:r w:rsidR="006C290F">
        <w:rPr>
          <w:bCs/>
          <w:sz w:val="28"/>
          <w:szCs w:val="28"/>
        </w:rPr>
        <w:t xml:space="preserve">учебной </w:t>
      </w:r>
      <w:r w:rsidRPr="00BD22D7">
        <w:rPr>
          <w:bCs/>
          <w:sz w:val="28"/>
          <w:szCs w:val="28"/>
        </w:rPr>
        <w:t>дисциплине «</w:t>
      </w:r>
      <w:r w:rsidR="004D339B">
        <w:rPr>
          <w:sz w:val="28"/>
          <w:szCs w:val="28"/>
        </w:rPr>
        <w:t>Управление инвестиционной деятельностью предприятий туристической индустрии</w:t>
      </w:r>
      <w:r w:rsidRPr="00BD22D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заключаются в том, чтобы:</w:t>
      </w:r>
    </w:p>
    <w:p w14:paraId="18635868" w14:textId="77777777"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научить обучающихся самостоятельно получать знания из представленных источников;</w:t>
      </w:r>
    </w:p>
    <w:p w14:paraId="36435F61" w14:textId="77777777"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036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14:paraId="51AEDEA9" w14:textId="77777777" w:rsidR="008C5A9D" w:rsidRDefault="008C5A9D" w:rsidP="00271B47">
      <w:pPr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036">
        <w:rPr>
          <w:sz w:val="28"/>
          <w:szCs w:val="28"/>
        </w:rPr>
        <w:t xml:space="preserve">повысить </w:t>
      </w:r>
      <w:r>
        <w:rPr>
          <w:sz w:val="28"/>
          <w:szCs w:val="28"/>
        </w:rPr>
        <w:t>качество</w:t>
      </w:r>
      <w:r w:rsidRPr="00834036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834036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 обучающихся;</w:t>
      </w:r>
    </w:p>
    <w:p w14:paraId="58DE6F09" w14:textId="77777777" w:rsidR="005A5780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834036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834036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е и профессионально-</w:t>
      </w:r>
      <w:r w:rsidRPr="00834036">
        <w:rPr>
          <w:sz w:val="28"/>
          <w:szCs w:val="28"/>
        </w:rPr>
        <w:t>деловы</w:t>
      </w:r>
      <w:r>
        <w:rPr>
          <w:sz w:val="28"/>
          <w:szCs w:val="28"/>
        </w:rPr>
        <w:t>е</w:t>
      </w:r>
      <w:r w:rsidRPr="00834036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 xml:space="preserve">а                                                                                                                                  специалиста; </w:t>
      </w:r>
    </w:p>
    <w:p w14:paraId="7FB50366" w14:textId="68569CA9"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52DF3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</w:t>
      </w:r>
      <w:r>
        <w:rPr>
          <w:sz w:val="28"/>
          <w:szCs w:val="28"/>
        </w:rPr>
        <w:t>;</w:t>
      </w:r>
    </w:p>
    <w:p w14:paraId="5E5055EA" w14:textId="77777777" w:rsidR="00EA15F2" w:rsidRPr="00EA15F2" w:rsidRDefault="008C5A9D" w:rsidP="00EA15F2">
      <w:pPr>
        <w:autoSpaceDE w:val="0"/>
        <w:autoSpaceDN w:val="0"/>
        <w:adjustRightInd w:val="0"/>
        <w:spacing w:after="0"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5F2" w:rsidRPr="00EA15F2">
        <w:rPr>
          <w:sz w:val="28"/>
          <w:szCs w:val="28"/>
        </w:rPr>
        <w:t>рассмотреть основные методолог</w:t>
      </w:r>
      <w:r w:rsidR="00DF6111">
        <w:rPr>
          <w:sz w:val="28"/>
          <w:szCs w:val="28"/>
        </w:rPr>
        <w:t>ические подходы к разработке инвестиционной политики и стратегии</w:t>
      </w:r>
      <w:r w:rsidR="00EA15F2" w:rsidRPr="00EA15F2">
        <w:rPr>
          <w:sz w:val="28"/>
          <w:szCs w:val="28"/>
        </w:rPr>
        <w:t>, а также частные методы, исп</w:t>
      </w:r>
      <w:r w:rsidR="00DF6111">
        <w:rPr>
          <w:sz w:val="28"/>
          <w:szCs w:val="28"/>
        </w:rPr>
        <w:t>ользуемые при оценке эффективности инвестиций и инвестиционного портфеля</w:t>
      </w:r>
      <w:r w:rsidR="00EA15F2" w:rsidRPr="00EA15F2">
        <w:rPr>
          <w:sz w:val="28"/>
          <w:szCs w:val="28"/>
        </w:rPr>
        <w:t>;</w:t>
      </w:r>
    </w:p>
    <w:p w14:paraId="4AFCE792" w14:textId="77777777" w:rsidR="00EA15F2" w:rsidRPr="00EA15F2" w:rsidRDefault="00EA15F2" w:rsidP="00EA15F2">
      <w:pPr>
        <w:autoSpaceDE w:val="0"/>
        <w:autoSpaceDN w:val="0"/>
        <w:adjustRightInd w:val="0"/>
        <w:spacing w:after="0"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5F2">
        <w:rPr>
          <w:sz w:val="28"/>
          <w:szCs w:val="28"/>
        </w:rPr>
        <w:t xml:space="preserve">изучить теорию и получить практические знания в </w:t>
      </w:r>
      <w:r w:rsidR="00DF6111">
        <w:rPr>
          <w:sz w:val="28"/>
          <w:szCs w:val="28"/>
        </w:rPr>
        <w:t>области инвестиционной деятельности</w:t>
      </w:r>
      <w:r w:rsidRPr="00EA15F2">
        <w:rPr>
          <w:sz w:val="28"/>
          <w:szCs w:val="28"/>
        </w:rPr>
        <w:t xml:space="preserve"> на основании статистического, стохастического и детерминированного аппарата;</w:t>
      </w:r>
    </w:p>
    <w:p w14:paraId="634CA5A7" w14:textId="5D2ECF78" w:rsidR="00EA15F2" w:rsidRPr="00EA15F2" w:rsidRDefault="00EA15F2" w:rsidP="00EA15F2">
      <w:pPr>
        <w:autoSpaceDE w:val="0"/>
        <w:autoSpaceDN w:val="0"/>
        <w:adjustRightInd w:val="0"/>
        <w:spacing w:after="0"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5F2">
        <w:rPr>
          <w:sz w:val="28"/>
          <w:szCs w:val="28"/>
        </w:rPr>
        <w:t>ознакомит</w:t>
      </w:r>
      <w:r w:rsidR="00DF6111">
        <w:rPr>
          <w:sz w:val="28"/>
          <w:szCs w:val="28"/>
        </w:rPr>
        <w:t xml:space="preserve">ь обучающихся с особенностями инвестиционных процессов </w:t>
      </w:r>
      <w:r w:rsidR="00177ACA">
        <w:rPr>
          <w:sz w:val="28"/>
          <w:szCs w:val="28"/>
        </w:rPr>
        <w:t xml:space="preserve">в сфере </w:t>
      </w:r>
      <w:r w:rsidR="005A5780">
        <w:rPr>
          <w:sz w:val="28"/>
          <w:szCs w:val="28"/>
        </w:rPr>
        <w:t>туризма</w:t>
      </w:r>
      <w:r w:rsidRPr="00EA15F2">
        <w:rPr>
          <w:sz w:val="28"/>
          <w:szCs w:val="28"/>
        </w:rPr>
        <w:t xml:space="preserve">, </w:t>
      </w:r>
      <w:r w:rsidR="00DF6111">
        <w:rPr>
          <w:sz w:val="28"/>
          <w:szCs w:val="28"/>
        </w:rPr>
        <w:t>формами и методами финансирования инвестиций, факторами и путями реализации инвестиционной стратегии</w:t>
      </w:r>
      <w:r w:rsidRPr="00EA15F2">
        <w:rPr>
          <w:sz w:val="28"/>
          <w:szCs w:val="28"/>
        </w:rPr>
        <w:t>;</w:t>
      </w:r>
    </w:p>
    <w:p w14:paraId="0E7BDACD" w14:textId="04A546F7" w:rsidR="00EA15F2" w:rsidRPr="00EA15F2" w:rsidRDefault="00EA15F2" w:rsidP="00EA15F2">
      <w:pPr>
        <w:autoSpaceDE w:val="0"/>
        <w:autoSpaceDN w:val="0"/>
        <w:adjustRightInd w:val="0"/>
        <w:spacing w:after="0" w:line="36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5F2">
        <w:rPr>
          <w:sz w:val="28"/>
          <w:szCs w:val="28"/>
        </w:rPr>
        <w:t>выработать умения пользоваться первоисточниками и другой информацией по исследуемым вопросам учебной дисциплины</w:t>
      </w:r>
      <w:r w:rsidR="00177ACA">
        <w:rPr>
          <w:sz w:val="28"/>
          <w:szCs w:val="28"/>
        </w:rPr>
        <w:t>;</w:t>
      </w:r>
    </w:p>
    <w:p w14:paraId="4085A9DD" w14:textId="77777777"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сформировать устойчивые навыки по разрешению типовых хозяйственных ситуаций и задач;</w:t>
      </w:r>
    </w:p>
    <w:p w14:paraId="62D25062" w14:textId="77777777" w:rsidR="008C5A9D" w:rsidRDefault="008C5A9D" w:rsidP="00271B47">
      <w:p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создать предпосылки для творческой деятельности обучающихся посредством выполнения работ научно-исследовательского характера.</w:t>
      </w:r>
    </w:p>
    <w:p w14:paraId="3962BC48" w14:textId="77777777" w:rsidR="008C5A9D" w:rsidRDefault="008C5A9D" w:rsidP="00271B47">
      <w:pPr>
        <w:autoSpaceDE w:val="0"/>
        <w:autoSpaceDN w:val="0"/>
        <w:adjustRightInd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Электронный у</w:t>
      </w:r>
      <w:r w:rsidRPr="00741267">
        <w:rPr>
          <w:sz w:val="28"/>
          <w:szCs w:val="28"/>
        </w:rPr>
        <w:t>чебно-методическ</w:t>
      </w:r>
      <w:r>
        <w:rPr>
          <w:sz w:val="28"/>
          <w:szCs w:val="28"/>
        </w:rPr>
        <w:t>ий</w:t>
      </w:r>
      <w:r w:rsidRPr="0074126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</w:t>
      </w:r>
      <w:r w:rsidR="006C290F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14:paraId="1BDDF997" w14:textId="77777777" w:rsidR="008C5A9D" w:rsidRPr="00833186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833186">
        <w:rPr>
          <w:sz w:val="28"/>
          <w:szCs w:val="28"/>
        </w:rPr>
        <w:t>Р</w:t>
      </w:r>
      <w:r w:rsidRPr="00741267">
        <w:rPr>
          <w:sz w:val="28"/>
          <w:szCs w:val="28"/>
        </w:rPr>
        <w:t>екоменд</w:t>
      </w:r>
      <w:r w:rsidRPr="00833186">
        <w:rPr>
          <w:sz w:val="28"/>
          <w:szCs w:val="28"/>
        </w:rPr>
        <w:t xml:space="preserve">ации по организации работы с </w:t>
      </w:r>
      <w:r>
        <w:rPr>
          <w:sz w:val="28"/>
          <w:szCs w:val="28"/>
        </w:rPr>
        <w:t>УМК (</w:t>
      </w:r>
      <w:r w:rsidRPr="00741267">
        <w:rPr>
          <w:sz w:val="28"/>
          <w:szCs w:val="28"/>
        </w:rPr>
        <w:t>ЭУМК</w:t>
      </w:r>
      <w:r>
        <w:rPr>
          <w:sz w:val="28"/>
          <w:szCs w:val="28"/>
        </w:rPr>
        <w:t>)</w:t>
      </w:r>
      <w:r w:rsidRPr="00833186">
        <w:rPr>
          <w:sz w:val="28"/>
          <w:szCs w:val="28"/>
        </w:rPr>
        <w:t>:</w:t>
      </w:r>
    </w:p>
    <w:p w14:paraId="2DBCCAC2" w14:textId="77777777"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741267">
        <w:rPr>
          <w:sz w:val="28"/>
          <w:szCs w:val="28"/>
        </w:rPr>
        <w:t xml:space="preserve">- </w:t>
      </w:r>
      <w:r>
        <w:rPr>
          <w:sz w:val="28"/>
          <w:szCs w:val="28"/>
        </w:rPr>
        <w:t>ознакомиться со структурой и структурными компонентами электронного учебно-методического комплекса;</w:t>
      </w:r>
    </w:p>
    <w:p w14:paraId="3EBB3118" w14:textId="77777777"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14:paraId="2E573D89" w14:textId="77777777"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проработать согласно представленному списку</w:t>
      </w:r>
      <w:r w:rsidRPr="00741267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</w:t>
      </w:r>
      <w:r w:rsidRPr="0074126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провести                                                                                                </w:t>
      </w:r>
      <w:r w:rsidRPr="00741267">
        <w:rPr>
          <w:sz w:val="28"/>
          <w:szCs w:val="28"/>
        </w:rPr>
        <w:t xml:space="preserve"> </w:t>
      </w:r>
      <w:r>
        <w:rPr>
          <w:sz w:val="28"/>
          <w:szCs w:val="28"/>
        </w:rPr>
        <w:t>ее анализ, систематизировать в рамках учебных тем и вопросов;</w:t>
      </w:r>
    </w:p>
    <w:p w14:paraId="63E0861C" w14:textId="67DA238E" w:rsidR="008C5A9D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изучить </w:t>
      </w:r>
      <w:r w:rsidR="005A5780">
        <w:rPr>
          <w:sz w:val="28"/>
          <w:szCs w:val="28"/>
        </w:rPr>
        <w:t xml:space="preserve">краткий </w:t>
      </w:r>
      <w:r>
        <w:rPr>
          <w:sz w:val="28"/>
          <w:szCs w:val="28"/>
        </w:rPr>
        <w:t>конспект лекций, выявить</w:t>
      </w:r>
      <w:r w:rsidRPr="00741267">
        <w:rPr>
          <w:sz w:val="28"/>
          <w:szCs w:val="28"/>
        </w:rPr>
        <w:t xml:space="preserve"> ключевы</w:t>
      </w:r>
      <w:r>
        <w:rPr>
          <w:sz w:val="28"/>
          <w:szCs w:val="28"/>
        </w:rPr>
        <w:t>е</w:t>
      </w:r>
      <w:r w:rsidRPr="00741267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я</w:t>
      </w:r>
      <w:r w:rsidRPr="00741267">
        <w:rPr>
          <w:sz w:val="28"/>
          <w:szCs w:val="28"/>
        </w:rPr>
        <w:t xml:space="preserve">, </w:t>
      </w:r>
      <w:r>
        <w:rPr>
          <w:sz w:val="28"/>
          <w:szCs w:val="28"/>
        </w:rPr>
        <w:t>структурировать представленный материал, определить структурно-логические связи между основными учебными компонентами</w:t>
      </w:r>
      <w:r w:rsidRPr="00741267">
        <w:rPr>
          <w:sz w:val="28"/>
          <w:szCs w:val="28"/>
        </w:rPr>
        <w:t>;</w:t>
      </w:r>
    </w:p>
    <w:p w14:paraId="3785DC1B" w14:textId="77777777" w:rsidR="008C5A9D" w:rsidRDefault="008C5A9D" w:rsidP="008D2F0E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ознакомиться с условием, выполнить задание для индивидуальной самостоятельной работы и подготовиться к его защите;</w:t>
      </w:r>
    </w:p>
    <w:p w14:paraId="2559BBEC" w14:textId="77777777" w:rsidR="008C5A9D" w:rsidRPr="00741267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14:paraId="7E8B047A" w14:textId="54A7ABFC" w:rsidR="008C5A9D" w:rsidRPr="00741267" w:rsidRDefault="008C5A9D" w:rsidP="00271B47">
      <w:pPr>
        <w:autoSpaceDE w:val="0"/>
        <w:autoSpaceDN w:val="0"/>
        <w:adjustRightInd w:val="0"/>
        <w:spacing w:after="0"/>
        <w:ind w:left="0" w:firstLine="709"/>
        <w:contextualSpacing/>
        <w:rPr>
          <w:sz w:val="28"/>
          <w:szCs w:val="28"/>
        </w:rPr>
      </w:pPr>
      <w:r w:rsidRPr="00741267">
        <w:rPr>
          <w:sz w:val="28"/>
          <w:szCs w:val="28"/>
        </w:rPr>
        <w:t>- использова</w:t>
      </w:r>
      <w:r>
        <w:rPr>
          <w:sz w:val="28"/>
          <w:szCs w:val="28"/>
        </w:rPr>
        <w:t>ть материал ЭУМК для ка</w:t>
      </w:r>
      <w:r w:rsidR="00DF6111">
        <w:rPr>
          <w:sz w:val="28"/>
          <w:szCs w:val="28"/>
        </w:rPr>
        <w:t>чественной подготовки к зачету</w:t>
      </w:r>
      <w:r>
        <w:rPr>
          <w:sz w:val="28"/>
          <w:szCs w:val="28"/>
        </w:rPr>
        <w:t xml:space="preserve"> по дисциплине </w:t>
      </w:r>
      <w:r w:rsidRPr="00BD22D7">
        <w:rPr>
          <w:bCs/>
          <w:sz w:val="28"/>
          <w:szCs w:val="28"/>
        </w:rPr>
        <w:t>«</w:t>
      </w:r>
      <w:r w:rsidR="005A5780">
        <w:rPr>
          <w:sz w:val="28"/>
          <w:szCs w:val="28"/>
        </w:rPr>
        <w:t>Управление инвестиционной деятельностью предприятий туристической индустрии</w:t>
      </w:r>
      <w:r>
        <w:rPr>
          <w:bCs/>
          <w:sz w:val="28"/>
          <w:szCs w:val="28"/>
        </w:rPr>
        <w:t>».</w:t>
      </w:r>
    </w:p>
    <w:p w14:paraId="1417291E" w14:textId="1C49B5C9" w:rsidR="008C5A9D" w:rsidRDefault="008C5A9D" w:rsidP="004D339B">
      <w:pPr>
        <w:spacing w:after="0"/>
        <w:ind w:left="0" w:firstLine="709"/>
      </w:pPr>
      <w:r w:rsidRPr="00922586">
        <w:rPr>
          <w:bCs/>
          <w:sz w:val="28"/>
          <w:szCs w:val="28"/>
        </w:rPr>
        <w:t>Автор</w:t>
      </w:r>
      <w:r w:rsidR="00DF6111">
        <w:rPr>
          <w:bCs/>
          <w:sz w:val="28"/>
          <w:szCs w:val="28"/>
        </w:rPr>
        <w:t>ами</w:t>
      </w:r>
      <w:r w:rsidRPr="00922586">
        <w:rPr>
          <w:bCs/>
          <w:sz w:val="28"/>
          <w:szCs w:val="28"/>
        </w:rPr>
        <w:t xml:space="preserve"> данного э</w:t>
      </w:r>
      <w:r w:rsidRPr="00922586">
        <w:rPr>
          <w:sz w:val="28"/>
          <w:szCs w:val="28"/>
        </w:rPr>
        <w:t>лектронн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учебно-методическ</w:t>
      </w:r>
      <w:r>
        <w:rPr>
          <w:sz w:val="28"/>
          <w:szCs w:val="28"/>
        </w:rPr>
        <w:t>ого</w:t>
      </w:r>
      <w:r w:rsidRPr="00922586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922586">
        <w:rPr>
          <w:sz w:val="28"/>
          <w:szCs w:val="28"/>
        </w:rPr>
        <w:t xml:space="preserve"> </w:t>
      </w:r>
      <w:r w:rsidR="00A53A6B">
        <w:rPr>
          <w:sz w:val="28"/>
          <w:szCs w:val="28"/>
        </w:rPr>
        <w:t>являю</w:t>
      </w:r>
      <w:r>
        <w:rPr>
          <w:sz w:val="28"/>
          <w:szCs w:val="28"/>
        </w:rPr>
        <w:t>тся</w:t>
      </w:r>
      <w:r w:rsidR="00A53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F6111">
        <w:rPr>
          <w:sz w:val="28"/>
          <w:szCs w:val="28"/>
        </w:rPr>
        <w:t xml:space="preserve">Микулич Инесса Мечиславовна, кандидат экономических наук, доцент УО «БГЭУ»; </w:t>
      </w:r>
      <w:r>
        <w:rPr>
          <w:sz w:val="28"/>
          <w:szCs w:val="28"/>
        </w:rPr>
        <w:t>Прыгун Ирина Владимировна, кандидат эконо</w:t>
      </w:r>
      <w:r w:rsidR="00A53A6B">
        <w:rPr>
          <w:sz w:val="28"/>
          <w:szCs w:val="28"/>
        </w:rPr>
        <w:t>мических наук, доцент УО «БГЭУ</w:t>
      </w:r>
      <w:r w:rsidR="006C290F">
        <w:rPr>
          <w:sz w:val="28"/>
          <w:szCs w:val="28"/>
        </w:rPr>
        <w:t>».</w:t>
      </w:r>
    </w:p>
    <w:sectPr w:rsidR="008C5A9D" w:rsidSect="0001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D3D48"/>
    <w:multiLevelType w:val="multilevel"/>
    <w:tmpl w:val="518A7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F1E57"/>
    <w:multiLevelType w:val="hybridMultilevel"/>
    <w:tmpl w:val="30E896B6"/>
    <w:lvl w:ilvl="0" w:tplc="1E38A2D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9E2F98"/>
    <w:multiLevelType w:val="multilevel"/>
    <w:tmpl w:val="104C9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7A"/>
    <w:rsid w:val="00007510"/>
    <w:rsid w:val="00014379"/>
    <w:rsid w:val="0003631D"/>
    <w:rsid w:val="00052DF3"/>
    <w:rsid w:val="00177ACA"/>
    <w:rsid w:val="001B6557"/>
    <w:rsid w:val="001C41A7"/>
    <w:rsid w:val="002711DE"/>
    <w:rsid w:val="00271B47"/>
    <w:rsid w:val="00290EE3"/>
    <w:rsid w:val="002B0622"/>
    <w:rsid w:val="00400C99"/>
    <w:rsid w:val="00413C29"/>
    <w:rsid w:val="004C62A7"/>
    <w:rsid w:val="004D339B"/>
    <w:rsid w:val="004E0A8F"/>
    <w:rsid w:val="00516DD7"/>
    <w:rsid w:val="005A5780"/>
    <w:rsid w:val="005C31F2"/>
    <w:rsid w:val="005E0851"/>
    <w:rsid w:val="00611E5D"/>
    <w:rsid w:val="006C290F"/>
    <w:rsid w:val="00741267"/>
    <w:rsid w:val="0079613B"/>
    <w:rsid w:val="008301DD"/>
    <w:rsid w:val="00833186"/>
    <w:rsid w:val="00834036"/>
    <w:rsid w:val="00844F3F"/>
    <w:rsid w:val="008C0821"/>
    <w:rsid w:val="008C5A9D"/>
    <w:rsid w:val="008D2F0E"/>
    <w:rsid w:val="00922586"/>
    <w:rsid w:val="009270D0"/>
    <w:rsid w:val="00A0376A"/>
    <w:rsid w:val="00A1147A"/>
    <w:rsid w:val="00A357F8"/>
    <w:rsid w:val="00A439A1"/>
    <w:rsid w:val="00A53A6B"/>
    <w:rsid w:val="00B26DF2"/>
    <w:rsid w:val="00B85C4F"/>
    <w:rsid w:val="00BD22D7"/>
    <w:rsid w:val="00BE5B65"/>
    <w:rsid w:val="00C03958"/>
    <w:rsid w:val="00C04861"/>
    <w:rsid w:val="00C7287D"/>
    <w:rsid w:val="00CE0681"/>
    <w:rsid w:val="00D03AC7"/>
    <w:rsid w:val="00D42273"/>
    <w:rsid w:val="00D80192"/>
    <w:rsid w:val="00D87BCA"/>
    <w:rsid w:val="00DF6111"/>
    <w:rsid w:val="00E3065D"/>
    <w:rsid w:val="00E31996"/>
    <w:rsid w:val="00EA15F2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6BB92B4"/>
  <w15:docId w15:val="{B21402C6-AD89-43AB-8E94-95DA5F91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5D"/>
    <w:pPr>
      <w:spacing w:after="120"/>
      <w:ind w:left="34" w:firstLine="675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6DD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16D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Микулич Инесса Мечиславовна</cp:lastModifiedBy>
  <cp:revision>5</cp:revision>
  <cp:lastPrinted>2019-12-05T13:26:00Z</cp:lastPrinted>
  <dcterms:created xsi:type="dcterms:W3CDTF">2024-02-20T10:32:00Z</dcterms:created>
  <dcterms:modified xsi:type="dcterms:W3CDTF">2024-02-20T16:07:00Z</dcterms:modified>
</cp:coreProperties>
</file>