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19B" w:rsidRPr="0074319B" w:rsidRDefault="0074319B" w:rsidP="00720B9E">
      <w:pPr>
        <w:keepLines/>
        <w:widowControl w:val="0"/>
        <w:spacing w:after="0" w:line="240" w:lineRule="auto"/>
        <w:ind w:right="142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74319B">
        <w:rPr>
          <w:rFonts w:ascii="Times New Roman" w:hAnsi="Times New Roman" w:cs="Times New Roman"/>
          <w:b/>
          <w:sz w:val="28"/>
          <w:szCs w:val="28"/>
          <w:lang w:val="ru-RU"/>
        </w:rPr>
        <w:t xml:space="preserve">Вопросы к зачету по учебной дисциплине «Управление проектами на рынке недвижимости» </w:t>
      </w:r>
      <w:r w:rsidRPr="0074319B">
        <w:rPr>
          <w:rFonts w:ascii="Times New Roman" w:eastAsia="Times New Roman" w:hAnsi="Times New Roman" w:cs="Times New Roman"/>
          <w:b/>
          <w:sz w:val="28"/>
          <w:szCs w:val="28"/>
        </w:rPr>
        <w:t>для специальности 1-25 01 16   «Экономика и управление на рынке недвижимости»</w:t>
      </w:r>
    </w:p>
    <w:p w:rsidR="0074319B" w:rsidRPr="0074319B" w:rsidRDefault="0074319B" w:rsidP="0074319B">
      <w:pPr>
        <w:keepLines/>
        <w:widowControl w:val="0"/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4319B" w:rsidRPr="0074319B" w:rsidRDefault="0074319B" w:rsidP="007431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7909" w:rsidRPr="00117909" w:rsidRDefault="00117909" w:rsidP="0074319B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909">
        <w:rPr>
          <w:rFonts w:ascii="Times New Roman" w:hAnsi="Times New Roman" w:cs="Times New Roman"/>
          <w:sz w:val="28"/>
          <w:szCs w:val="28"/>
        </w:rPr>
        <w:t>Зарождение</w:t>
      </w:r>
      <w:r w:rsidRPr="0011790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117909">
        <w:rPr>
          <w:rFonts w:ascii="Times New Roman" w:hAnsi="Times New Roman" w:cs="Times New Roman"/>
          <w:sz w:val="28"/>
          <w:szCs w:val="28"/>
        </w:rPr>
        <w:t>становление  и современное состояние Управления проектами.</w:t>
      </w:r>
    </w:p>
    <w:p w:rsidR="00117909" w:rsidRPr="00117909" w:rsidRDefault="00117909" w:rsidP="0074319B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117909">
        <w:rPr>
          <w:rFonts w:ascii="Times New Roman" w:hAnsi="Times New Roman" w:cs="Times New Roman"/>
          <w:color w:val="1A1A1A"/>
          <w:sz w:val="28"/>
          <w:szCs w:val="28"/>
        </w:rPr>
        <w:t>Понятие проекта и управление проектами</w:t>
      </w:r>
    </w:p>
    <w:p w:rsidR="00117909" w:rsidRPr="00117909" w:rsidRDefault="00117909" w:rsidP="0074319B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909">
        <w:rPr>
          <w:rFonts w:ascii="Times New Roman" w:hAnsi="Times New Roman" w:cs="Times New Roman"/>
          <w:sz w:val="28"/>
          <w:szCs w:val="28"/>
        </w:rPr>
        <w:t xml:space="preserve">Проект как объект управления. </w:t>
      </w:r>
    </w:p>
    <w:p w:rsidR="00117909" w:rsidRPr="00117909" w:rsidRDefault="00117909" w:rsidP="0074319B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909">
        <w:rPr>
          <w:rFonts w:ascii="Times New Roman" w:hAnsi="Times New Roman" w:cs="Times New Roman"/>
          <w:sz w:val="28"/>
          <w:szCs w:val="28"/>
        </w:rPr>
        <w:t xml:space="preserve">Внешнее и внутренне окружение проекта. </w:t>
      </w:r>
    </w:p>
    <w:p w:rsidR="00117909" w:rsidRPr="00117909" w:rsidRDefault="00117909" w:rsidP="0074319B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909">
        <w:rPr>
          <w:rFonts w:ascii="Times New Roman" w:hAnsi="Times New Roman" w:cs="Times New Roman"/>
          <w:sz w:val="28"/>
          <w:szCs w:val="28"/>
        </w:rPr>
        <w:t>Основные участники проекта и их влияние на реализацию проекта.</w:t>
      </w:r>
      <w:r w:rsidRPr="00117909">
        <w:rPr>
          <w:rFonts w:ascii="Times New Roman" w:eastAsia="Petersburg-Regular" w:hAnsi="Times New Roman" w:cs="Times New Roman"/>
          <w:sz w:val="28"/>
          <w:szCs w:val="28"/>
        </w:rPr>
        <w:t xml:space="preserve">Программы, проекты и задачи. </w:t>
      </w:r>
    </w:p>
    <w:p w:rsidR="00117909" w:rsidRPr="00117909" w:rsidRDefault="00117909" w:rsidP="0074319B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909">
        <w:rPr>
          <w:rFonts w:ascii="Times New Roman" w:eastAsia="Petersburg-Regular" w:hAnsi="Times New Roman" w:cs="Times New Roman"/>
          <w:sz w:val="28"/>
          <w:szCs w:val="28"/>
        </w:rPr>
        <w:t xml:space="preserve"> Основные характеристики проекта и его участники. Цели и задачи проекта. </w:t>
      </w:r>
    </w:p>
    <w:p w:rsidR="00117909" w:rsidRPr="00117909" w:rsidRDefault="00117909" w:rsidP="0074319B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</w:pPr>
      <w:r w:rsidRPr="00117909">
        <w:rPr>
          <w:rFonts w:ascii="Times New Roman" w:eastAsia="Petersburg-Regular" w:hAnsi="Times New Roman" w:cs="Times New Roman"/>
          <w:bCs/>
          <w:sz w:val="28"/>
          <w:szCs w:val="28"/>
        </w:rPr>
        <w:t xml:space="preserve">Типы и виды проектов. </w:t>
      </w:r>
      <w:r w:rsidRPr="00117909">
        <w:rPr>
          <w:rFonts w:ascii="Times New Roman" w:eastAsia="Petersburg-Regular" w:hAnsi="Times New Roman" w:cs="Times New Roman"/>
          <w:sz w:val="28"/>
          <w:szCs w:val="28"/>
        </w:rPr>
        <w:t>Принципы классификации проектов</w:t>
      </w:r>
      <w:r w:rsidRPr="00117909">
        <w:rPr>
          <w:rFonts w:ascii="Times New Roman" w:eastAsia="Petersburg-Regular" w:hAnsi="Times New Roman" w:cs="Times New Roman"/>
          <w:sz w:val="28"/>
          <w:szCs w:val="28"/>
          <w:lang w:val="ru-RU"/>
        </w:rPr>
        <w:t xml:space="preserve">. </w:t>
      </w:r>
    </w:p>
    <w:p w:rsidR="00117909" w:rsidRPr="00117909" w:rsidRDefault="00117909" w:rsidP="0074319B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</w:pPr>
      <w:r w:rsidRPr="00117909">
        <w:rPr>
          <w:rFonts w:ascii="Times New Roman" w:eastAsia="Petersburg-Regular" w:hAnsi="Times New Roman" w:cs="Times New Roman"/>
          <w:sz w:val="28"/>
          <w:szCs w:val="28"/>
        </w:rPr>
        <w:t>Особенности управления проектами</w:t>
      </w:r>
      <w:r w:rsidRPr="00117909">
        <w:rPr>
          <w:rFonts w:ascii="Times New Roman" w:eastAsia="Petersburg-Regular" w:hAnsi="Times New Roman" w:cs="Times New Roman"/>
          <w:bCs/>
          <w:sz w:val="28"/>
          <w:szCs w:val="28"/>
        </w:rPr>
        <w:t xml:space="preserve"> </w:t>
      </w:r>
      <w:r w:rsidRPr="00117909">
        <w:rPr>
          <w:rFonts w:ascii="Times New Roman" w:hAnsi="Times New Roman" w:cs="Times New Roman"/>
          <w:bCs/>
          <w:sz w:val="28"/>
          <w:szCs w:val="28"/>
        </w:rPr>
        <w:t>на рынке недвижимости</w:t>
      </w:r>
      <w:r w:rsidRPr="00117909">
        <w:rPr>
          <w:rFonts w:ascii="Times New Roman" w:eastAsia="Petersburg-Regular" w:hAnsi="Times New Roman" w:cs="Times New Roman"/>
          <w:bCs/>
          <w:sz w:val="28"/>
          <w:szCs w:val="28"/>
        </w:rPr>
        <w:t>.</w:t>
      </w:r>
      <w:r w:rsidRPr="00117909">
        <w:rPr>
          <w:rFonts w:ascii="Times New Roman" w:eastAsia="Petersburg-Regular" w:hAnsi="Times New Roman" w:cs="Times New Roman"/>
          <w:sz w:val="28"/>
          <w:szCs w:val="28"/>
        </w:rPr>
        <w:t xml:space="preserve"> Субъекты и объекты проектного управления. </w:t>
      </w:r>
    </w:p>
    <w:p w:rsidR="00117909" w:rsidRPr="00117909" w:rsidRDefault="00117909" w:rsidP="0074319B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</w:pPr>
      <w:r w:rsidRPr="00117909">
        <w:rPr>
          <w:rFonts w:ascii="Times New Roman" w:eastAsia="Petersburg-Regular" w:hAnsi="Times New Roman" w:cs="Times New Roman"/>
          <w:sz w:val="28"/>
          <w:szCs w:val="28"/>
        </w:rPr>
        <w:t>О</w:t>
      </w:r>
      <w:r w:rsidRPr="00117909">
        <w:rPr>
          <w:rFonts w:ascii="Times New Roman" w:hAnsi="Times New Roman" w:cs="Times New Roman"/>
          <w:sz w:val="28"/>
          <w:szCs w:val="28"/>
        </w:rPr>
        <w:t>сновных группы функций, реализующие п</w:t>
      </w:r>
      <w:r w:rsidRPr="00117909">
        <w:rPr>
          <w:rFonts w:ascii="Times New Roman" w:eastAsia="Petersburg-Regular" w:hAnsi="Times New Roman" w:cs="Times New Roman"/>
          <w:sz w:val="28"/>
          <w:szCs w:val="28"/>
        </w:rPr>
        <w:t xml:space="preserve">роцессы управления проектами </w:t>
      </w:r>
      <w:r w:rsidRPr="00117909">
        <w:rPr>
          <w:rFonts w:ascii="Times New Roman" w:hAnsi="Times New Roman" w:cs="Times New Roman"/>
          <w:bCs/>
          <w:sz w:val="28"/>
          <w:szCs w:val="28"/>
        </w:rPr>
        <w:t>на рынке недвижимости</w:t>
      </w:r>
    </w:p>
    <w:p w:rsidR="00117909" w:rsidRPr="00117909" w:rsidRDefault="00117909" w:rsidP="0074319B">
      <w:pPr>
        <w:pStyle w:val="a3"/>
        <w:numPr>
          <w:ilvl w:val="0"/>
          <w:numId w:val="7"/>
        </w:num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909">
        <w:rPr>
          <w:rFonts w:ascii="Times New Roman" w:hAnsi="Times New Roman" w:cs="Times New Roman"/>
          <w:sz w:val="28"/>
          <w:szCs w:val="28"/>
        </w:rPr>
        <w:t xml:space="preserve">Определение понятия «жизненный цикл проекта». </w:t>
      </w:r>
    </w:p>
    <w:p w:rsidR="00117909" w:rsidRPr="00117909" w:rsidRDefault="00117909" w:rsidP="0074319B">
      <w:pPr>
        <w:pStyle w:val="a3"/>
        <w:numPr>
          <w:ilvl w:val="0"/>
          <w:numId w:val="7"/>
        </w:num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909">
        <w:rPr>
          <w:rFonts w:ascii="Times New Roman" w:hAnsi="Times New Roman" w:cs="Times New Roman"/>
          <w:sz w:val="28"/>
          <w:szCs w:val="28"/>
        </w:rPr>
        <w:t>Фазы жизненного цикла проектов</w:t>
      </w:r>
      <w:r w:rsidRPr="00117909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1179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7909" w:rsidRPr="00117909" w:rsidRDefault="00117909" w:rsidP="0074319B">
      <w:pPr>
        <w:pStyle w:val="a3"/>
        <w:numPr>
          <w:ilvl w:val="0"/>
          <w:numId w:val="7"/>
        </w:num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909">
        <w:rPr>
          <w:rFonts w:ascii="Times New Roman" w:hAnsi="Times New Roman" w:cs="Times New Roman"/>
          <w:sz w:val="28"/>
          <w:szCs w:val="28"/>
        </w:rPr>
        <w:t>Основные характеристики жизненного цикла проекта</w:t>
      </w:r>
      <w:r w:rsidRPr="00117909">
        <w:rPr>
          <w:rFonts w:ascii="Times New Roman" w:hAnsi="Times New Roman" w:cs="Times New Roman"/>
          <w:bCs/>
          <w:sz w:val="28"/>
          <w:szCs w:val="28"/>
        </w:rPr>
        <w:t xml:space="preserve"> на рынке недвижимости.</w:t>
      </w:r>
      <w:r w:rsidRPr="00117909">
        <w:rPr>
          <w:rFonts w:ascii="Times New Roman" w:eastAsia="Petersburg-Regular" w:hAnsi="Times New Roman" w:cs="Times New Roman"/>
          <w:sz w:val="28"/>
          <w:szCs w:val="28"/>
        </w:rPr>
        <w:t xml:space="preserve"> </w:t>
      </w:r>
    </w:p>
    <w:p w:rsidR="00117909" w:rsidRPr="00117909" w:rsidRDefault="00117909" w:rsidP="0074319B">
      <w:pPr>
        <w:pStyle w:val="a3"/>
        <w:numPr>
          <w:ilvl w:val="0"/>
          <w:numId w:val="7"/>
        </w:num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909">
        <w:rPr>
          <w:rFonts w:ascii="Times New Roman" w:hAnsi="Times New Roman" w:cs="Times New Roman"/>
          <w:sz w:val="28"/>
          <w:szCs w:val="28"/>
        </w:rPr>
        <w:t xml:space="preserve">Процессы жизненного цикла проекта: организационные; основные; вспомогательные. </w:t>
      </w:r>
    </w:p>
    <w:p w:rsidR="00117909" w:rsidRPr="00117909" w:rsidRDefault="00117909" w:rsidP="0074319B">
      <w:pPr>
        <w:pStyle w:val="a3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909">
        <w:rPr>
          <w:rFonts w:ascii="Times New Roman" w:hAnsi="Times New Roman" w:cs="Times New Roman"/>
          <w:sz w:val="28"/>
          <w:szCs w:val="28"/>
        </w:rPr>
        <w:t>Разделение проекта на фазы.</w:t>
      </w:r>
    </w:p>
    <w:p w:rsidR="00117909" w:rsidRPr="00117909" w:rsidRDefault="00117909" w:rsidP="0074319B">
      <w:pPr>
        <w:pStyle w:val="a3"/>
        <w:numPr>
          <w:ilvl w:val="0"/>
          <w:numId w:val="7"/>
        </w:numPr>
        <w:tabs>
          <w:tab w:val="left" w:pos="0"/>
        </w:tabs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</w:pPr>
      <w:r w:rsidRPr="00117909">
        <w:rPr>
          <w:rFonts w:ascii="Times New Roman" w:hAnsi="Times New Roman" w:cs="Times New Roman"/>
          <w:sz w:val="28"/>
          <w:szCs w:val="28"/>
        </w:rPr>
        <w:t>Стадия о</w:t>
      </w:r>
      <w:r w:rsidRPr="00117909">
        <w:rPr>
          <w:rFonts w:ascii="Times New Roman" w:hAnsi="Times New Roman" w:cs="Times New Roman"/>
          <w:iCs/>
          <w:sz w:val="28"/>
          <w:szCs w:val="28"/>
        </w:rPr>
        <w:t xml:space="preserve">ценки жизнеспособности проекта. </w:t>
      </w:r>
    </w:p>
    <w:p w:rsidR="00117909" w:rsidRPr="00117909" w:rsidRDefault="00117909" w:rsidP="0074319B">
      <w:pPr>
        <w:pStyle w:val="a3"/>
        <w:numPr>
          <w:ilvl w:val="0"/>
          <w:numId w:val="7"/>
        </w:numPr>
        <w:tabs>
          <w:tab w:val="left" w:pos="0"/>
        </w:tabs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</w:pPr>
      <w:r w:rsidRPr="00117909">
        <w:rPr>
          <w:rFonts w:ascii="Times New Roman" w:hAnsi="Times New Roman" w:cs="Times New Roman"/>
          <w:iCs/>
          <w:sz w:val="28"/>
          <w:szCs w:val="28"/>
        </w:rPr>
        <w:t>Стадия планирования проекта.</w:t>
      </w:r>
    </w:p>
    <w:p w:rsidR="00117909" w:rsidRPr="00117909" w:rsidRDefault="00117909" w:rsidP="0074319B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909">
        <w:rPr>
          <w:rFonts w:ascii="Times New Roman" w:hAnsi="Times New Roman" w:cs="Times New Roman"/>
          <w:sz w:val="28"/>
          <w:szCs w:val="28"/>
        </w:rPr>
        <w:t xml:space="preserve">Общие принципы построения организационных структур управления проектами. </w:t>
      </w:r>
    </w:p>
    <w:p w:rsidR="00117909" w:rsidRPr="00117909" w:rsidRDefault="00117909" w:rsidP="0074319B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7909">
        <w:rPr>
          <w:rFonts w:ascii="Times New Roman" w:hAnsi="Times New Roman" w:cs="Times New Roman"/>
          <w:sz w:val="28"/>
          <w:szCs w:val="28"/>
        </w:rPr>
        <w:t xml:space="preserve">Организационная структура и система взаимоотношений участников проекта </w:t>
      </w:r>
      <w:r w:rsidRPr="00117909">
        <w:rPr>
          <w:rFonts w:ascii="Times New Roman" w:hAnsi="Times New Roman" w:cs="Times New Roman"/>
          <w:bCs/>
          <w:sz w:val="28"/>
          <w:szCs w:val="28"/>
        </w:rPr>
        <w:t>на рынке недвижимости.</w:t>
      </w:r>
    </w:p>
    <w:p w:rsidR="00117909" w:rsidRPr="00117909" w:rsidRDefault="00117909" w:rsidP="0074319B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909">
        <w:rPr>
          <w:rFonts w:ascii="Times New Roman" w:hAnsi="Times New Roman" w:cs="Times New Roman"/>
          <w:sz w:val="28"/>
          <w:szCs w:val="28"/>
        </w:rPr>
        <w:t xml:space="preserve">Организационная структура и содержание. Организационная структура проекта и его внешнее окружение. </w:t>
      </w:r>
    </w:p>
    <w:p w:rsidR="00117909" w:rsidRPr="00117909" w:rsidRDefault="00117909" w:rsidP="0074319B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909">
        <w:rPr>
          <w:rFonts w:ascii="Times New Roman" w:hAnsi="Times New Roman" w:cs="Times New Roman"/>
          <w:sz w:val="28"/>
          <w:szCs w:val="28"/>
        </w:rPr>
        <w:t>Общая последовательность разработки и создания организационных структур управления проектами. Современные методы и средства организационного моделирования проектов.</w:t>
      </w:r>
    </w:p>
    <w:p w:rsidR="00117909" w:rsidRPr="00117909" w:rsidRDefault="00117909" w:rsidP="0074319B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909">
        <w:rPr>
          <w:rFonts w:ascii="Times New Roman" w:hAnsi="Times New Roman" w:cs="Times New Roman"/>
          <w:sz w:val="28"/>
          <w:szCs w:val="28"/>
        </w:rPr>
        <w:t xml:space="preserve">Понятие офиса проекта. Основные принципы проектирования и состав офиса проекта. </w:t>
      </w:r>
    </w:p>
    <w:p w:rsidR="00117909" w:rsidRPr="00117909" w:rsidRDefault="00117909" w:rsidP="0074319B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909">
        <w:rPr>
          <w:rFonts w:ascii="Times New Roman" w:hAnsi="Times New Roman" w:cs="Times New Roman"/>
          <w:sz w:val="28"/>
          <w:szCs w:val="28"/>
        </w:rPr>
        <w:t>Основные принципы организации виртуального офиса проекта.</w:t>
      </w:r>
    </w:p>
    <w:p w:rsidR="00117909" w:rsidRPr="00117909" w:rsidRDefault="00117909" w:rsidP="0074319B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909">
        <w:rPr>
          <w:rFonts w:ascii="Times New Roman" w:hAnsi="Times New Roman" w:cs="Times New Roman"/>
          <w:sz w:val="28"/>
          <w:szCs w:val="28"/>
        </w:rPr>
        <w:t xml:space="preserve">Основные понятия и определения планирования проекта на рынке недвижимости.  </w:t>
      </w:r>
    </w:p>
    <w:p w:rsidR="00117909" w:rsidRPr="00117909" w:rsidRDefault="00117909" w:rsidP="0074319B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909">
        <w:rPr>
          <w:rFonts w:ascii="Times New Roman" w:hAnsi="Times New Roman" w:cs="Times New Roman"/>
          <w:sz w:val="28"/>
          <w:szCs w:val="28"/>
        </w:rPr>
        <w:t xml:space="preserve">Определение </w:t>
      </w:r>
      <w:r w:rsidRPr="00117909">
        <w:rPr>
          <w:rFonts w:ascii="Times New Roman" w:hAnsi="Times New Roman" w:cs="Times New Roman"/>
          <w:iCs/>
          <w:sz w:val="28"/>
          <w:szCs w:val="28"/>
        </w:rPr>
        <w:t xml:space="preserve"> цели планирования проекта. </w:t>
      </w:r>
      <w:r w:rsidRPr="001179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7909" w:rsidRPr="00117909" w:rsidRDefault="00117909" w:rsidP="0074319B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909">
        <w:rPr>
          <w:rFonts w:ascii="Times New Roman" w:hAnsi="Times New Roman" w:cs="Times New Roman"/>
          <w:sz w:val="28"/>
          <w:szCs w:val="28"/>
        </w:rPr>
        <w:t xml:space="preserve">Процессы планирования на рынке недвижимости. Основные и вспомогательные процессы планирования. </w:t>
      </w:r>
    </w:p>
    <w:p w:rsidR="00117909" w:rsidRPr="00117909" w:rsidRDefault="00117909" w:rsidP="0074319B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909">
        <w:rPr>
          <w:rFonts w:ascii="Times New Roman" w:hAnsi="Times New Roman" w:cs="Times New Roman"/>
          <w:sz w:val="28"/>
          <w:szCs w:val="28"/>
        </w:rPr>
        <w:t>Виды  планов:  концептуальный;  стратегический;  тактический (детальный, оперативный).</w:t>
      </w:r>
    </w:p>
    <w:p w:rsidR="00117909" w:rsidRPr="00117909" w:rsidRDefault="00117909" w:rsidP="0074319B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909">
        <w:rPr>
          <w:rFonts w:ascii="Times New Roman" w:hAnsi="Times New Roman" w:cs="Times New Roman"/>
          <w:sz w:val="28"/>
          <w:szCs w:val="28"/>
        </w:rPr>
        <w:lastRenderedPageBreak/>
        <w:t>Уровни планирования.</w:t>
      </w:r>
      <w:r w:rsidRPr="00117909">
        <w:rPr>
          <w:rFonts w:ascii="Times New Roman" w:hAnsi="Times New Roman" w:cs="Times New Roman"/>
          <w:iCs/>
          <w:sz w:val="28"/>
          <w:szCs w:val="28"/>
        </w:rPr>
        <w:t xml:space="preserve"> Агрегирование календарно-сетевых планов (графиков)</w:t>
      </w:r>
      <w:r w:rsidRPr="00117909">
        <w:rPr>
          <w:rFonts w:ascii="Times New Roman" w:hAnsi="Times New Roman" w:cs="Times New Roman"/>
          <w:sz w:val="28"/>
          <w:szCs w:val="28"/>
        </w:rPr>
        <w:t xml:space="preserve"> Структура разбиения работ (СРР). </w:t>
      </w:r>
    </w:p>
    <w:p w:rsidR="00117909" w:rsidRPr="00117909" w:rsidRDefault="00117909" w:rsidP="0074319B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909">
        <w:rPr>
          <w:rFonts w:ascii="Times New Roman" w:hAnsi="Times New Roman" w:cs="Times New Roman"/>
          <w:sz w:val="28"/>
          <w:szCs w:val="28"/>
        </w:rPr>
        <w:t xml:space="preserve">Основные этапы построения и возможности использования СРР. </w:t>
      </w:r>
    </w:p>
    <w:p w:rsidR="00117909" w:rsidRPr="00117909" w:rsidRDefault="00117909" w:rsidP="0074319B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909">
        <w:rPr>
          <w:rFonts w:ascii="Times New Roman" w:hAnsi="Times New Roman" w:cs="Times New Roman"/>
          <w:iCs/>
          <w:sz w:val="28"/>
          <w:szCs w:val="28"/>
        </w:rPr>
        <w:t xml:space="preserve">Структурная схема организации </w:t>
      </w:r>
      <w:r w:rsidRPr="00117909">
        <w:rPr>
          <w:rFonts w:ascii="Times New Roman" w:hAnsi="Times New Roman" w:cs="Times New Roman"/>
          <w:sz w:val="28"/>
          <w:szCs w:val="28"/>
        </w:rPr>
        <w:t xml:space="preserve"> и </w:t>
      </w:r>
      <w:r w:rsidRPr="00117909">
        <w:rPr>
          <w:rFonts w:ascii="Times New Roman" w:hAnsi="Times New Roman" w:cs="Times New Roman"/>
          <w:iCs/>
          <w:sz w:val="28"/>
          <w:szCs w:val="28"/>
        </w:rPr>
        <w:t xml:space="preserve">матрица ответственности. </w:t>
      </w:r>
      <w:r w:rsidRPr="00117909">
        <w:rPr>
          <w:rFonts w:ascii="Times New Roman" w:hAnsi="Times New Roman" w:cs="Times New Roman"/>
          <w:sz w:val="28"/>
          <w:szCs w:val="28"/>
        </w:rPr>
        <w:t xml:space="preserve">Процесс заполнения матрицы ответственности. </w:t>
      </w:r>
    </w:p>
    <w:p w:rsidR="00117909" w:rsidRPr="00117909" w:rsidRDefault="00117909" w:rsidP="0074319B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909">
        <w:rPr>
          <w:rFonts w:ascii="Times New Roman" w:hAnsi="Times New Roman" w:cs="Times New Roman"/>
          <w:sz w:val="28"/>
          <w:szCs w:val="28"/>
        </w:rPr>
        <w:t>Детальное планирование. Сетевое планирование.</w:t>
      </w:r>
      <w:r w:rsidRPr="00117909">
        <w:rPr>
          <w:rFonts w:ascii="Times New Roman" w:hAnsi="Times New Roman" w:cs="Times New Roman"/>
          <w:iCs/>
          <w:sz w:val="28"/>
          <w:szCs w:val="28"/>
        </w:rPr>
        <w:t xml:space="preserve"> Диаграмма Гантта.</w:t>
      </w:r>
    </w:p>
    <w:p w:rsidR="00117909" w:rsidRPr="00117909" w:rsidRDefault="00117909" w:rsidP="0074319B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909">
        <w:rPr>
          <w:rFonts w:ascii="Times New Roman" w:hAnsi="Times New Roman" w:cs="Times New Roman"/>
          <w:sz w:val="28"/>
          <w:szCs w:val="28"/>
        </w:rPr>
        <w:t>Связь сметного и календарного планирования.  Ресурсное планирование.  Документирование плана проекта</w:t>
      </w:r>
    </w:p>
    <w:p w:rsidR="00117909" w:rsidRPr="00117909" w:rsidRDefault="00117909" w:rsidP="0074319B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909">
        <w:rPr>
          <w:rFonts w:ascii="Times New Roman" w:hAnsi="Times New Roman" w:cs="Times New Roman"/>
          <w:sz w:val="28"/>
          <w:szCs w:val="28"/>
        </w:rPr>
        <w:t xml:space="preserve">Управление содержанием и объемами работ. </w:t>
      </w:r>
    </w:p>
    <w:p w:rsidR="00117909" w:rsidRPr="00117909" w:rsidRDefault="00117909" w:rsidP="0074319B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909">
        <w:rPr>
          <w:rFonts w:ascii="Times New Roman" w:hAnsi="Times New Roman" w:cs="Times New Roman"/>
          <w:sz w:val="28"/>
          <w:szCs w:val="28"/>
        </w:rPr>
        <w:t xml:space="preserve">Содержание продукта проекта. </w:t>
      </w:r>
    </w:p>
    <w:p w:rsidR="00117909" w:rsidRPr="00117909" w:rsidRDefault="00117909" w:rsidP="0074319B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909">
        <w:rPr>
          <w:rFonts w:ascii="Times New Roman" w:hAnsi="Times New Roman" w:cs="Times New Roman"/>
          <w:sz w:val="28"/>
          <w:szCs w:val="28"/>
        </w:rPr>
        <w:t xml:space="preserve">Управление временем проекта. </w:t>
      </w:r>
    </w:p>
    <w:p w:rsidR="00117909" w:rsidRPr="00117909" w:rsidRDefault="00117909" w:rsidP="0074319B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909">
        <w:rPr>
          <w:rFonts w:ascii="Times New Roman" w:hAnsi="Times New Roman" w:cs="Times New Roman"/>
          <w:sz w:val="28"/>
          <w:szCs w:val="28"/>
        </w:rPr>
        <w:t xml:space="preserve">Определение состава и последовательности выполнения работ. </w:t>
      </w:r>
    </w:p>
    <w:p w:rsidR="00117909" w:rsidRPr="00117909" w:rsidRDefault="00117909" w:rsidP="0074319B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909">
        <w:rPr>
          <w:rFonts w:ascii="Times New Roman" w:hAnsi="Times New Roman" w:cs="Times New Roman"/>
          <w:sz w:val="28"/>
          <w:szCs w:val="28"/>
        </w:rPr>
        <w:t xml:space="preserve">Оценка продолжительности работ. Методика </w:t>
      </w:r>
      <w:r w:rsidRPr="00117909">
        <w:rPr>
          <w:rFonts w:ascii="Times New Roman" w:hAnsi="Times New Roman" w:cs="Times New Roman"/>
          <w:sz w:val="28"/>
          <w:szCs w:val="28"/>
          <w:lang w:val="en-US"/>
        </w:rPr>
        <w:t>BCF</w:t>
      </w:r>
      <w:r w:rsidRPr="00117909">
        <w:rPr>
          <w:rFonts w:ascii="Times New Roman" w:hAnsi="Times New Roman" w:cs="Times New Roman"/>
          <w:sz w:val="28"/>
          <w:szCs w:val="28"/>
        </w:rPr>
        <w:t>-анализа управления проектом.</w:t>
      </w:r>
    </w:p>
    <w:p w:rsidR="00117909" w:rsidRPr="00117909" w:rsidRDefault="00117909" w:rsidP="0074319B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909">
        <w:rPr>
          <w:rFonts w:ascii="Times New Roman" w:hAnsi="Times New Roman" w:cs="Times New Roman"/>
          <w:sz w:val="28"/>
          <w:szCs w:val="28"/>
        </w:rPr>
        <w:t xml:space="preserve">Управление стоимостью проекта. </w:t>
      </w:r>
    </w:p>
    <w:p w:rsidR="00117909" w:rsidRPr="00117909" w:rsidRDefault="00117909" w:rsidP="0074319B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909">
        <w:rPr>
          <w:rFonts w:ascii="Times New Roman" w:hAnsi="Times New Roman" w:cs="Times New Roman"/>
          <w:sz w:val="28"/>
          <w:szCs w:val="28"/>
        </w:rPr>
        <w:t xml:space="preserve">Планирование ресурсов. Оценка стоимости проекта. Бюджетирование. Финансирование проекта. </w:t>
      </w:r>
    </w:p>
    <w:p w:rsidR="00117909" w:rsidRPr="00117909" w:rsidRDefault="00117909" w:rsidP="0074319B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909">
        <w:rPr>
          <w:rFonts w:ascii="Times New Roman" w:hAnsi="Times New Roman" w:cs="Times New Roman"/>
          <w:sz w:val="28"/>
          <w:szCs w:val="28"/>
        </w:rPr>
        <w:t xml:space="preserve">Управление качеством проекта </w:t>
      </w:r>
      <w:r w:rsidRPr="00117909">
        <w:rPr>
          <w:rFonts w:ascii="Times New Roman" w:hAnsi="Times New Roman" w:cs="Times New Roman"/>
          <w:bCs/>
          <w:sz w:val="28"/>
          <w:szCs w:val="28"/>
        </w:rPr>
        <w:t>на рынке недвижимости.</w:t>
      </w:r>
      <w:r w:rsidRPr="001179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7909" w:rsidRPr="00117909" w:rsidRDefault="00117909" w:rsidP="0074319B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909">
        <w:rPr>
          <w:rFonts w:ascii="Times New Roman" w:hAnsi="Times New Roman" w:cs="Times New Roman"/>
          <w:sz w:val="28"/>
          <w:szCs w:val="28"/>
        </w:rPr>
        <w:t xml:space="preserve">Управление персоналом проекта. </w:t>
      </w:r>
    </w:p>
    <w:p w:rsidR="00117909" w:rsidRPr="00117909" w:rsidRDefault="00117909" w:rsidP="0074319B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909">
        <w:rPr>
          <w:rFonts w:ascii="Times New Roman" w:hAnsi="Times New Roman" w:cs="Times New Roman"/>
          <w:sz w:val="28"/>
          <w:szCs w:val="28"/>
        </w:rPr>
        <w:t xml:space="preserve">Управление рисками проекта </w:t>
      </w:r>
      <w:r w:rsidRPr="00117909">
        <w:rPr>
          <w:rFonts w:ascii="Times New Roman" w:hAnsi="Times New Roman" w:cs="Times New Roman"/>
          <w:bCs/>
          <w:sz w:val="28"/>
          <w:szCs w:val="28"/>
        </w:rPr>
        <w:t>на рынке недвижимости</w:t>
      </w:r>
      <w:r w:rsidRPr="00117909">
        <w:rPr>
          <w:rFonts w:ascii="Times New Roman" w:hAnsi="Times New Roman" w:cs="Times New Roman"/>
          <w:sz w:val="28"/>
          <w:szCs w:val="28"/>
        </w:rPr>
        <w:t>.</w:t>
      </w:r>
    </w:p>
    <w:p w:rsidR="00117909" w:rsidRPr="00117909" w:rsidRDefault="00117909" w:rsidP="0074319B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909">
        <w:rPr>
          <w:rFonts w:ascii="Times New Roman" w:hAnsi="Times New Roman" w:cs="Times New Roman"/>
          <w:sz w:val="28"/>
          <w:szCs w:val="28"/>
        </w:rPr>
        <w:t xml:space="preserve">Управление информацией и коммуникациями проекта. </w:t>
      </w:r>
    </w:p>
    <w:p w:rsidR="00117909" w:rsidRPr="00117909" w:rsidRDefault="00117909" w:rsidP="007431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7909" w:rsidRPr="00117909" w:rsidRDefault="00117909" w:rsidP="0074319B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117909" w:rsidRPr="00117909" w:rsidRDefault="00117909" w:rsidP="0074319B">
      <w:pPr>
        <w:pStyle w:val="a3"/>
        <w:spacing w:after="0" w:line="240" w:lineRule="auto"/>
        <w:ind w:left="-567" w:right="-285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117909" w:rsidRPr="00117909" w:rsidRDefault="00117909" w:rsidP="0074319B">
      <w:pPr>
        <w:pStyle w:val="a3"/>
        <w:spacing w:after="0" w:line="240" w:lineRule="auto"/>
        <w:ind w:left="-567" w:right="-285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117909" w:rsidRPr="00117909" w:rsidRDefault="00117909" w:rsidP="0074319B">
      <w:pPr>
        <w:pStyle w:val="a3"/>
        <w:spacing w:after="0" w:line="240" w:lineRule="auto"/>
        <w:ind w:left="-567" w:right="-285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030DAA" w:rsidRPr="00117909" w:rsidRDefault="00030DAA" w:rsidP="0074319B">
      <w:pPr>
        <w:jc w:val="both"/>
        <w:rPr>
          <w:lang w:val="ru-RU"/>
        </w:rPr>
      </w:pPr>
    </w:p>
    <w:sectPr w:rsidR="00030DAA" w:rsidRPr="00117909" w:rsidSect="00030D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Petersburg-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E53D5"/>
    <w:multiLevelType w:val="hybridMultilevel"/>
    <w:tmpl w:val="C31C84B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772695"/>
    <w:multiLevelType w:val="hybridMultilevel"/>
    <w:tmpl w:val="ED72DEFE"/>
    <w:lvl w:ilvl="0" w:tplc="0694A07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>
    <w:nsid w:val="2C556314"/>
    <w:multiLevelType w:val="hybridMultilevel"/>
    <w:tmpl w:val="A77E0C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2046E7"/>
    <w:multiLevelType w:val="hybridMultilevel"/>
    <w:tmpl w:val="90C6A9B8"/>
    <w:lvl w:ilvl="0" w:tplc="9AA2E57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504A7D0F"/>
    <w:multiLevelType w:val="hybridMultilevel"/>
    <w:tmpl w:val="E0BABCF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53913444"/>
    <w:multiLevelType w:val="hybridMultilevel"/>
    <w:tmpl w:val="6D0ABB4C"/>
    <w:lvl w:ilvl="0" w:tplc="CF604FB6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D6585F"/>
    <w:multiLevelType w:val="hybridMultilevel"/>
    <w:tmpl w:val="FA7AAF4A"/>
    <w:lvl w:ilvl="0" w:tplc="337EB004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6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117909"/>
    <w:rsid w:val="00030DAA"/>
    <w:rsid w:val="00117909"/>
    <w:rsid w:val="00720B9E"/>
    <w:rsid w:val="00743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909"/>
    <w:pPr>
      <w:spacing w:after="160" w:line="259" w:lineRule="auto"/>
    </w:pPr>
    <w:rPr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79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2023-11-19T12:15:00Z</dcterms:created>
  <dcterms:modified xsi:type="dcterms:W3CDTF">2023-11-19T12:16:00Z</dcterms:modified>
</cp:coreProperties>
</file>