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FACB" w14:textId="2157E25D" w:rsidR="00082BBC" w:rsidRPr="008732A7" w:rsidRDefault="008732A7" w:rsidP="008732A7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A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ТЕМАТИКА И ПЛАНЫ ПРАКТИЧЕСКИХ ЗАНЯТИЙ</w:t>
      </w:r>
      <w:r w:rsidRPr="008732A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br/>
        <w:t xml:space="preserve">по учебной дисциплине </w:t>
      </w:r>
      <w:r w:rsidRPr="008732A7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  <w:t>«Практический аудит на предприятии транспорта»</w:t>
      </w:r>
      <w:r w:rsidRPr="008732A7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  <w:br/>
        <w:t xml:space="preserve">для специальности 1-25 01 08 «Бухгалтерский учет, анализ и аудит (по направлениям)» </w:t>
      </w:r>
    </w:p>
    <w:p w14:paraId="06D42E98" w14:textId="77777777" w:rsidR="00082BBC" w:rsidRPr="008732A7" w:rsidRDefault="00082BBC">
      <w:pPr>
        <w:spacing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50C1F77" w14:textId="77777777" w:rsidR="00082BBC" w:rsidRPr="008732A7" w:rsidRDefault="00082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F1373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b/>
          <w:color w:val="000000"/>
          <w:sz w:val="28"/>
          <w:szCs w:val="28"/>
        </w:rPr>
        <w:t>Тема 1. Общие методические подходы к проведению практического аудита на предприятии транспорта</w:t>
      </w:r>
    </w:p>
    <w:p w14:paraId="3EEA0469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sz w:val="28"/>
          <w:szCs w:val="28"/>
        </w:rPr>
        <w:t>Выбор основных направлений аудиторской проверки, технология и методика их проведения на предприятии транспорта.</w:t>
      </w:r>
    </w:p>
    <w:p w14:paraId="32B7FD9F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Объекты аудита, источники информации для аудиторской проверки на предприятии транспорта.</w:t>
      </w:r>
    </w:p>
    <w:p w14:paraId="57898F8E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Аудиторские доказательства и рабочая документация аудитора.</w:t>
      </w:r>
    </w:p>
    <w:p w14:paraId="53552FC6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Особенности проведения практического аудита в условиях компьютерной обработки данных.</w:t>
      </w:r>
    </w:p>
    <w:p w14:paraId="06169C12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Права, обязанности и ответственность аудитора, аудиторской организации и аудируемого лица при проведении практического аудита на предприятии транспорта.</w:t>
      </w:r>
    </w:p>
    <w:p w14:paraId="2C6E098D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Оформление результатов практического аудита на предприятии транспорта.</w:t>
      </w:r>
    </w:p>
    <w:p w14:paraId="147123BE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034EC4" w14:textId="77777777" w:rsidR="008732A7" w:rsidRPr="008732A7" w:rsidRDefault="008732A7" w:rsidP="00873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b/>
          <w:sz w:val="28"/>
          <w:szCs w:val="28"/>
        </w:rPr>
        <w:t>Тема 2. Аудит учредительных документов, формирования собственного капитала, состояния бухгалтерского учета и системы внутреннего контроля</w:t>
      </w:r>
    </w:p>
    <w:p w14:paraId="64F18F44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Цель, задачи и источники информации аудита собственного капитала. Нормативное регулирование операций по расчетам с учредителями, формирования и использования уставного, резервного и добавочного капитала.</w:t>
      </w:r>
    </w:p>
    <w:p w14:paraId="22120A48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 xml:space="preserve">Аудит формирования уставного капитала, его структуры, обоснованности и изменения размера. Проверка полноты и соблюдения сроков промежуточных и окончательных расчетов с учредителями. Денежная оценка стоимости имущества, вносимых в счет вклада в уставный капитал. </w:t>
      </w:r>
    </w:p>
    <w:p w14:paraId="2921392F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sz w:val="28"/>
          <w:szCs w:val="28"/>
        </w:rPr>
        <w:t xml:space="preserve">Аудит формирования и использования резервного капитала. </w:t>
      </w:r>
    </w:p>
    <w:p w14:paraId="7A9B8F6C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sz w:val="28"/>
          <w:szCs w:val="28"/>
        </w:rPr>
        <w:t>Аудит формирования и использования добавочного капитала.</w:t>
      </w:r>
    </w:p>
    <w:p w14:paraId="3CDA09C9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 xml:space="preserve">Аудит состояния внутреннего контроля на предприятии транспорта. </w:t>
      </w:r>
    </w:p>
    <w:p w14:paraId="13B63F0F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правильности проведения инвентаризации активов и обязательств и отражения ее результатов в бухгалтерском учете и отчетности.</w:t>
      </w:r>
    </w:p>
    <w:p w14:paraId="519DF086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организации бухгалтерского учета и учетной политики. Оценка формы бухгалтерского учета и ее соответствия условиям организации и управления предприятием транспорта. Аудит системы документации и документооборота.</w:t>
      </w:r>
    </w:p>
    <w:p w14:paraId="1A295425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8DC936" w14:textId="77777777" w:rsidR="008732A7" w:rsidRPr="008732A7" w:rsidRDefault="008732A7" w:rsidP="00873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b/>
          <w:sz w:val="28"/>
          <w:szCs w:val="28"/>
        </w:rPr>
        <w:t>Тема 3. Аудит операций с денежными средствами</w:t>
      </w:r>
      <w:r w:rsidRPr="008732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6CF82E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Цель, задачи и источники информации аудита операций с денежными средствами. Нормативное регулирование операций с денежными средствами.</w:t>
      </w:r>
    </w:p>
    <w:p w14:paraId="4F79D533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Аудит законности, достоверности и целесообразности кассовых операций в национальной и иностранной валюте.</w:t>
      </w:r>
    </w:p>
    <w:p w14:paraId="0FF4F33A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законности, достоверности и целесообразности операций на счетах в банках (расчетных, валютных, специальных счетах).</w:t>
      </w:r>
    </w:p>
    <w:p w14:paraId="4323A88D" w14:textId="77777777" w:rsidR="008732A7" w:rsidRPr="008732A7" w:rsidRDefault="008732A7" w:rsidP="00873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операций по денежным средствам в пути.</w:t>
      </w:r>
    </w:p>
    <w:p w14:paraId="60F00E2B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5C6D39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b/>
          <w:color w:val="000000"/>
          <w:sz w:val="28"/>
          <w:szCs w:val="28"/>
        </w:rPr>
        <w:t>Тема 4. Аудит операций с основными средствами</w:t>
      </w:r>
    </w:p>
    <w:p w14:paraId="18D7093D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Цель, задачи и источники информации аудита операций с основными средствами. Нормативное регулирование операций с основными средствами.</w:t>
      </w:r>
    </w:p>
    <w:p w14:paraId="0C8A216F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соблюдения критериев отнесения объектов к основным средствам и правильности формирования первоначальной стоимости объектов, состава затрат. Особенности определения стоимости объектов, полученных безвозмездно.</w:t>
      </w:r>
    </w:p>
    <w:p w14:paraId="2A31629D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наличия и сохранности основных средств, их технического состояния, качества проведения инвентаризации, реальности числящихся в бухгалтерском балансе основных средств.</w:t>
      </w:r>
    </w:p>
    <w:p w14:paraId="43A0D8DB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операций по поступлению основных средств и их документального оформления.</w:t>
      </w:r>
    </w:p>
    <w:p w14:paraId="0CAC2FC4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правильности проведения и отражения в бухгалтерском учете и отчетности переоценки основных средств.</w:t>
      </w:r>
    </w:p>
    <w:p w14:paraId="44B11C63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правильности начисления и отражения в бухгалтерском учете амортизации и обесценения основных средств в соответствии со способами, принятыми в учетной политике. Проверка наличия объектов, стоимость которых не погашается.</w:t>
      </w:r>
    </w:p>
    <w:p w14:paraId="599AE5EB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операций по выбытию и внутреннему перемещению основных средств и их документального оформления.</w:t>
      </w:r>
    </w:p>
    <w:p w14:paraId="26734E0D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 xml:space="preserve">Аудит правильности отражения в бухгалтерском учете затрат на ремонт (реконструкцию, модернизацию, реставрацию) основных средств, обоснованности их списания. </w:t>
      </w:r>
    </w:p>
    <w:p w14:paraId="30860EDB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операций по аренде. Особенности аудита лизинговых операций.</w:t>
      </w:r>
    </w:p>
    <w:p w14:paraId="45C336B1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160315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b/>
          <w:color w:val="000000"/>
          <w:sz w:val="28"/>
          <w:szCs w:val="28"/>
        </w:rPr>
        <w:t>Тема 5. Аудит операций с нематериальными активами</w:t>
      </w:r>
    </w:p>
    <w:p w14:paraId="00813438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Цель, задачи и источники информации аудита операций с нематериальными активами. Нормативное регулирование операций с нематериальными активами.</w:t>
      </w:r>
    </w:p>
    <w:p w14:paraId="77BCF7EC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соблюдения критериев отнесения объектов к нематериальным активам и правильности формирования первоначальной стоимости, состава затрат. Особенности определения стоимости объектов, полученных безвозмездно.</w:t>
      </w:r>
    </w:p>
    <w:p w14:paraId="277FFFB0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наличия и сохранности нематериальных активов, качества проведения инвентаризации, реальности числящихся в бухгалтерском балансе нематериальных активов.</w:t>
      </w:r>
    </w:p>
    <w:p w14:paraId="7480D7FA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операций по поступлению нематериальных активов и их документального оформления.</w:t>
      </w:r>
    </w:p>
    <w:p w14:paraId="0DEA983F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правильности начисления и отражения в бухгалтерском учете амортизации и обесценения нематериальных активов в соответствии со способами, принятыми в учетной политике.</w:t>
      </w:r>
    </w:p>
    <w:p w14:paraId="7BDF5744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Аудит операций по выбытию нематериальных активов и их документального оформления.</w:t>
      </w:r>
    </w:p>
    <w:p w14:paraId="6F139A7A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1A235E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b/>
          <w:color w:val="000000"/>
          <w:sz w:val="28"/>
          <w:szCs w:val="28"/>
        </w:rPr>
        <w:t>Тема 6. Аудит операций с производственными запасами</w:t>
      </w:r>
    </w:p>
    <w:p w14:paraId="2BCBC077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Цель, задачи и источники информации аудита операций с производственными запасами. Нормативное регулирование операций с производственными запасами.</w:t>
      </w:r>
    </w:p>
    <w:p w14:paraId="42A35D9D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сохранности производственных запасов, складского учета. Своевременность проведения инвентаризации производственных запасов, определения результатов, отражения в бухгалтерском учете.</w:t>
      </w:r>
    </w:p>
    <w:p w14:paraId="104B1559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операций по поступлению, хранению и отпуску производственных запасов. Аудит отклонения в стоимости запасов. Проверка правильности применения метода оценки запасов при их отпуске и ином выбытии в соответствии с учетной политикой.</w:t>
      </w:r>
    </w:p>
    <w:p w14:paraId="2B7EAB7C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проведения аудита операций с горюче-смазочными материалами, запасными частями. </w:t>
      </w:r>
    </w:p>
    <w:p w14:paraId="358577B5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Особенности аудита операций с инвентарем, хозяйственными принадлежностями, инструментами, специальной оснасткой и специальной одеждой.</w:t>
      </w:r>
    </w:p>
    <w:p w14:paraId="3F641B78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7E9D03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b/>
          <w:color w:val="000000"/>
          <w:sz w:val="28"/>
          <w:szCs w:val="28"/>
        </w:rPr>
        <w:t>Тема 7. Аудит затрат на производство и калькулирования себестоимости транспортных и услуг</w:t>
      </w:r>
    </w:p>
    <w:p w14:paraId="5A5A74CC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Цель, задачи и источники информации аудита формирования себестоимости транспортных услуг. Нормативное регулирование состава затрат, формирования себестоимости и отражения в бухгалтерском учете.</w:t>
      </w:r>
    </w:p>
    <w:p w14:paraId="5B3FA7ED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правильности учета затрат, относимых на себестоимость транспортных услуг. Ознакомление с классификацией затрат, принятой предприятием транспорта, проверка ее обоснованности, правильности применения; проверка состава затрат по экономическим элементам и статьям калькуляции.</w:t>
      </w:r>
    </w:p>
    <w:p w14:paraId="341A0591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правильности и своевременности отнесения на себестоимость прямых материальных затрат, затрат на оплату труда и отчислений на социальные нужды, амортизационных отчислений.</w:t>
      </w:r>
    </w:p>
    <w:p w14:paraId="655456AD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правильности учета и распределения общепроизводственных и общехозяйственных затрат.</w:t>
      </w:r>
    </w:p>
    <w:p w14:paraId="6F8E243B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правильности применения используемых методов учета затрат и себестоимости транспортных услуг.</w:t>
      </w:r>
    </w:p>
    <w:p w14:paraId="012F9847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F18AA0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b/>
          <w:color w:val="000000"/>
          <w:sz w:val="28"/>
          <w:szCs w:val="28"/>
        </w:rPr>
        <w:t>Тема 8. Аудит трудовых отношений и расчетов по оплате труда</w:t>
      </w:r>
    </w:p>
    <w:p w14:paraId="625FE3C1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Цель, задачи и источники информации аудита трудовых отношений, расчетов с персоналом по оплате труда. Нормативное регулирование операций по расчетам с работниками по оплате труда.</w:t>
      </w:r>
    </w:p>
    <w:p w14:paraId="13B16155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документального оформления трудовых отношений. Соблюдение трудового законодательства при приеме и увольнении работников, перемещениях по работе, поощрениях и взысканиях.</w:t>
      </w:r>
    </w:p>
    <w:p w14:paraId="16EFBF91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Аудит расчетов по начислению и выплате заработной платы.</w:t>
      </w:r>
    </w:p>
    <w:p w14:paraId="0694CE4F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правильности, своевременности и законности удержаний из заработной платы.</w:t>
      </w:r>
    </w:p>
    <w:p w14:paraId="15BB5BC2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документального оформления и правильности отражения операций по расчетам с персоналом по оплате труда на счетах бухгалтерского учета и в отчетности.</w:t>
      </w:r>
    </w:p>
    <w:p w14:paraId="4FBBD7A6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соблюдения законодательства по расчетам с Фондом социальной защиты населения.</w:t>
      </w:r>
    </w:p>
    <w:p w14:paraId="4479C884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0E4BBE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b/>
          <w:color w:val="000000"/>
          <w:sz w:val="28"/>
          <w:szCs w:val="28"/>
        </w:rPr>
        <w:t>Тема 9. Аудит расчетных операций</w:t>
      </w:r>
    </w:p>
    <w:p w14:paraId="327C7F0E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Цель, задачи и источники информации аудита расчетных операций. Нормативное регулирование операций по расчетам с дебиторами и кредиторами.</w:t>
      </w:r>
    </w:p>
    <w:p w14:paraId="6D231D6A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 xml:space="preserve">Аудит расчетов с поставщиками и подрядчиками. </w:t>
      </w:r>
    </w:p>
    <w:p w14:paraId="772C69D5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расчетов с покупателями и заказчиками. Проверка формирования и использования резерва по сомнительным долгам.</w:t>
      </w:r>
    </w:p>
    <w:p w14:paraId="7DE51A2B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своевременности предъявления претензии за невыполнение условий договора.</w:t>
      </w:r>
    </w:p>
    <w:p w14:paraId="5929E552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 xml:space="preserve">Аудит расчетов с подотчетными лицами. </w:t>
      </w:r>
    </w:p>
    <w:p w14:paraId="374F64D0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расчетов по возмещению материального ущерба и с персоналом по прочим операциям.</w:t>
      </w:r>
    </w:p>
    <w:p w14:paraId="7BDB5A39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 xml:space="preserve">Аудит расчетов с бюджетом по налогам и сборам. </w:t>
      </w:r>
    </w:p>
    <w:p w14:paraId="292134AB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расчетов по имущественному и личному страхованию.</w:t>
      </w:r>
    </w:p>
    <w:p w14:paraId="79EE569D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 xml:space="preserve">Аудит расчетов с разными дебиторами и кредиторами. </w:t>
      </w:r>
    </w:p>
    <w:p w14:paraId="3EF067BD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C88D89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b/>
          <w:color w:val="000000"/>
          <w:sz w:val="28"/>
          <w:szCs w:val="28"/>
        </w:rPr>
        <w:t>Тема 10</w:t>
      </w:r>
      <w:r w:rsidRPr="00873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Аудит кредитов и займов, финансовых вложений</w:t>
      </w:r>
    </w:p>
    <w:p w14:paraId="53EA8C5F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Цель, задачи и источники информации аудита кредитов и займов, финансовых вложений. Нормативное регулирование операций по учету кредитов и займов, финансовых вложений.</w:t>
      </w:r>
    </w:p>
    <w:p w14:paraId="6817FCEA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операций получения долгосрочных кредитов, использования их по назначению, своевременности и полноты погашения задолженности, оплаты процентов.</w:t>
      </w:r>
    </w:p>
    <w:p w14:paraId="7B4E8621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операций получения краткосрочных кредитов, использования их по назначению, своевременности и полноты погашения задолженности, оплаты процентов.</w:t>
      </w:r>
    </w:p>
    <w:p w14:paraId="0E7C9A20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 xml:space="preserve">Аудит долгосрочных финансовых вложений. </w:t>
      </w:r>
    </w:p>
    <w:p w14:paraId="5D317419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 xml:space="preserve">Аудит краткосрочных финансовых вложений. </w:t>
      </w:r>
    </w:p>
    <w:p w14:paraId="31A33BE0" w14:textId="77777777" w:rsidR="008732A7" w:rsidRPr="008732A7" w:rsidRDefault="008732A7" w:rsidP="008732A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3FBEF2" w14:textId="36D201FE" w:rsidR="008732A7" w:rsidRPr="008732A7" w:rsidRDefault="008732A7" w:rsidP="00873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b/>
          <w:sz w:val="28"/>
          <w:szCs w:val="28"/>
        </w:rPr>
        <w:t>Тема 11. Аудит финансовых результатов и использования прибыли</w:t>
      </w:r>
    </w:p>
    <w:p w14:paraId="218D17EB" w14:textId="77777777" w:rsidR="008732A7" w:rsidRPr="008732A7" w:rsidRDefault="008732A7" w:rsidP="00873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Цель, задачи и источники информации аудита финансовых результатов. Нормативное регулирование операций по учету финансовых результатов.</w:t>
      </w:r>
    </w:p>
    <w:p w14:paraId="3CDB4938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sz w:val="28"/>
          <w:szCs w:val="28"/>
        </w:rPr>
        <w:t>Аудит операций по доходам и расходам по текущей деятельности.</w:t>
      </w:r>
    </w:p>
    <w:p w14:paraId="4394C1AF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sz w:val="28"/>
          <w:szCs w:val="28"/>
        </w:rPr>
        <w:t xml:space="preserve">Аудит операций по доходам и расходам по инвестиционной деятельности. </w:t>
      </w:r>
    </w:p>
    <w:p w14:paraId="3CD73655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sz w:val="28"/>
          <w:szCs w:val="28"/>
        </w:rPr>
        <w:t>Аудит операций по доходам и расходам по финансовой деятельности.</w:t>
      </w:r>
    </w:p>
    <w:p w14:paraId="274C39F7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sz w:val="28"/>
          <w:szCs w:val="28"/>
        </w:rPr>
        <w:t xml:space="preserve">Аудит правильности формирования конечного финансового результата. </w:t>
      </w:r>
    </w:p>
    <w:p w14:paraId="32587F77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sz w:val="28"/>
          <w:szCs w:val="28"/>
        </w:rPr>
        <w:lastRenderedPageBreak/>
        <w:t xml:space="preserve">Аудит операций по формированию и использованию нераспределенной прибыли (непокрытого убытка). </w:t>
      </w:r>
    </w:p>
    <w:p w14:paraId="1E5FF164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BC44BF" w14:textId="77777777" w:rsidR="008732A7" w:rsidRPr="008732A7" w:rsidRDefault="008732A7" w:rsidP="00873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b/>
          <w:color w:val="000000"/>
          <w:sz w:val="28"/>
          <w:szCs w:val="28"/>
        </w:rPr>
        <w:t>Тема 12. Аудит бухгалтерской (финансовой) отчетности</w:t>
      </w:r>
    </w:p>
    <w:p w14:paraId="0EA62ECD" w14:textId="77777777" w:rsidR="008732A7" w:rsidRPr="008732A7" w:rsidRDefault="008732A7" w:rsidP="008732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Цель, задачи и источники информации аудита бухгалтерской (финансовой) отчетности. Нормативное регулирование бухгалтерской (финансовой) отчетности.</w:t>
      </w:r>
    </w:p>
    <w:p w14:paraId="185E3907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Аудит взаимоувязки показателей бухгалтерской (финансовой) отчетности, бухгалтерских справок, расшифровок по отдельным статьям. Соответствие данных, отраженных в бухгалтерской (финансовой) отчетности, остаткам, оборотам, отраженным в учетных регистрах. Проверка правильности расчетов корректировок при изменении положений в учетной политике.</w:t>
      </w:r>
    </w:p>
    <w:p w14:paraId="71BE911D" w14:textId="77777777" w:rsidR="008732A7" w:rsidRPr="008732A7" w:rsidRDefault="008732A7" w:rsidP="008732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A7">
        <w:rPr>
          <w:rFonts w:ascii="Times New Roman" w:hAnsi="Times New Roman" w:cs="Times New Roman"/>
          <w:color w:val="000000"/>
          <w:sz w:val="28"/>
          <w:szCs w:val="28"/>
        </w:rPr>
        <w:t>Действия аудитора при выявлении ошибок, нарушения действующего законодательства в бухгалтерской (финансовой) отчетности предприятий транспорта.</w:t>
      </w:r>
    </w:p>
    <w:p w14:paraId="2F169E95" w14:textId="245E4523" w:rsidR="00082BBC" w:rsidRPr="008732A7" w:rsidRDefault="00082BBC" w:rsidP="008732A7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sectPr w:rsidR="00082BBC" w:rsidRPr="008732A7" w:rsidSect="003D2D71">
      <w:footerReference w:type="default" r:id="rId6"/>
      <w:pgSz w:w="11906" w:h="16838"/>
      <w:pgMar w:top="1134" w:right="1134" w:bottom="1134" w:left="1134" w:header="0" w:footer="0" w:gutter="0"/>
      <w:pgNumType w:start="114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CD32" w14:textId="77777777" w:rsidR="00B972EE" w:rsidRDefault="00B972EE" w:rsidP="003D2D71">
      <w:pPr>
        <w:rPr>
          <w:rFonts w:hint="eastAsia"/>
        </w:rPr>
      </w:pPr>
      <w:r>
        <w:separator/>
      </w:r>
    </w:p>
  </w:endnote>
  <w:endnote w:type="continuationSeparator" w:id="0">
    <w:p w14:paraId="628739DF" w14:textId="77777777" w:rsidR="00B972EE" w:rsidRDefault="00B972EE" w:rsidP="003D2D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173345"/>
      <w:docPartObj>
        <w:docPartGallery w:val="Page Numbers (Bottom of Page)"/>
        <w:docPartUnique/>
      </w:docPartObj>
    </w:sdtPr>
    <w:sdtContent>
      <w:p w14:paraId="11B172CF" w14:textId="6D9DF872" w:rsidR="003D2D71" w:rsidRDefault="003D2D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65A05D" w14:textId="77777777" w:rsidR="003D2D71" w:rsidRDefault="003D2D71">
    <w:pPr>
      <w:pStyle w:val="a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B9E0" w14:textId="77777777" w:rsidR="00B972EE" w:rsidRDefault="00B972EE" w:rsidP="003D2D71">
      <w:pPr>
        <w:rPr>
          <w:rFonts w:hint="eastAsia"/>
        </w:rPr>
      </w:pPr>
      <w:r>
        <w:separator/>
      </w:r>
    </w:p>
  </w:footnote>
  <w:footnote w:type="continuationSeparator" w:id="0">
    <w:p w14:paraId="1B390B72" w14:textId="77777777" w:rsidR="00B972EE" w:rsidRDefault="00B972EE" w:rsidP="003D2D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BC"/>
    <w:rsid w:val="00082BBC"/>
    <w:rsid w:val="003D2D71"/>
    <w:rsid w:val="008732A7"/>
    <w:rsid w:val="00B972EE"/>
    <w:rsid w:val="00D5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7CA2"/>
  <w15:docId w15:val="{90D84738-5A08-4B8A-AD11-7BA87180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тиль"/>
    <w:qFormat/>
    <w:pPr>
      <w:widowControl w:val="0"/>
      <w:snapToGrid w:val="0"/>
    </w:pPr>
    <w:rPr>
      <w:rFonts w:ascii="Times New Roman" w:eastAsia="Times New Roman" w:hAnsi="Times New Roman" w:cs="Times New Roman"/>
      <w:spacing w:val="-1"/>
      <w:szCs w:val="20"/>
      <w:vertAlign w:val="subscript"/>
      <w:lang w:val="en-US" w:bidi="ar-SA"/>
    </w:rPr>
  </w:style>
  <w:style w:type="paragraph" w:customStyle="1" w:styleId="a9">
    <w:name w:val="Обычный (веб)"/>
    <w:basedOn w:val="a"/>
    <w:qFormat/>
    <w:pPr>
      <w:suppressAutoHyphens w:val="0"/>
      <w:spacing w:before="100" w:after="100"/>
    </w:pPr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3D2D7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3D2D71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3D2D7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3D2D7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1458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6</cp:revision>
  <cp:lastPrinted>2023-05-29T17:54:00Z</cp:lastPrinted>
  <dcterms:created xsi:type="dcterms:W3CDTF">2023-05-25T10:04:00Z</dcterms:created>
  <dcterms:modified xsi:type="dcterms:W3CDTF">2023-06-28T21:06:00Z</dcterms:modified>
  <dc:language>ru-RU</dc:language>
</cp:coreProperties>
</file>