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6F2" w:rsidRPr="00AD2CBB" w:rsidRDefault="009756F2" w:rsidP="00AD2CB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вопросов к </w:t>
      </w:r>
      <w:r w:rsidR="00AD2CBB" w:rsidRPr="00AD2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экзамену</w:t>
      </w:r>
    </w:p>
    <w:p w:rsidR="009756F2" w:rsidRPr="00AD2CBB" w:rsidRDefault="003B33E3" w:rsidP="00AD2CB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учебной дисциплине</w:t>
      </w:r>
    </w:p>
    <w:p w:rsidR="00AD5A63" w:rsidRPr="00AD5A63" w:rsidRDefault="00AD2CBB" w:rsidP="00AD2CB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D2CB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«Земельное право»</w:t>
      </w:r>
    </w:p>
    <w:p w:rsidR="00AD5A63" w:rsidRPr="00AD5A63" w:rsidRDefault="00AD5A63" w:rsidP="00AD5A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предмет земельного права. Особенности земельных отношений как предмета земельного права.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как объект правового регулирования.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земельного права.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земельного права.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земельного права.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источников земельного права и их классификация.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земельного законодательства. Соотношение земельного права и законодательства.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Законодательные акты Республики Беларусь как источники земельного права.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Республики Беларусь о земле в системе источников земельного права.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Понятие, особенности и виды земельных правоотношений.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земель Республики Беларусь. Понятие и сущность правового режима земель.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земельных правоотношений.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возникновения, изменений и прекращения земельных правоотношений.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формы и виды права собственности на землю.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и объекты права собственности на землю.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возникновения и прекращения права собственности на землю.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права собственности на землю.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права собственности на землю. Гарантии прав собственников земельных участков.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государственной собственности на землю.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на землю иностранных государств.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частной собственности на землю.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признаки прав на землю лиц, не являющихся собственниками земельных участков.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признаки права пожизненного наследуемого владения землей.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постоянного и временного пользования землей.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Аренда (субаренда) земельных участков.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Понятие, принципы и защита права сервитута. 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земельных участков для изыскательских работ, строительства линейных сооружений, размещения геодезических пунктов.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возникновения и прекращения прав на землю лиц, не являющихся собственниками земельных участков.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прав на землю лиц, не являющихся собственниками земельных участков.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особенности совершения сделок с земельными участками.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Отчуждение земельных участков (купля-продажа, мена, дарение).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Ипотека земельных участков. Залог права аренды земельных участков.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Наследование земельных участков.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прав на земельные участки.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общая характеристика государственного регулирования в области использования и охраны земель.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и компетенция органов государственного регулирования и управления в области использования и охраны земель.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Организационно-правовые механизмы охраны и использования земель.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земель.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Распределение и перераспределение земель.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земель и ведение государственного земельного кадастра.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Землеустройство.</w:t>
      </w:r>
    </w:p>
    <w:p w:rsidR="00AD5A63" w:rsidRPr="00AD5A63" w:rsidRDefault="00527490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</w:t>
      </w:r>
      <w:r w:rsidR="00AD5A63"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 в области использования и охраны земель.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земельных участков, прав на них и сделок с ними.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Экономико-правовое обеспечение охраны и использования земель.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изъятия и предоставления земельных участков в Республике Беларусь.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предоставления земельных участков, находящихся в государственной собственности.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передачи земельных участков в государственную собственность.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Изъятие земельных участков для государственных нужд.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(обременения) прав на земельные участки.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классификация земельных споров.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виды земельных правонарушений. Состав земельных правонарушений.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сущность юридической ответственности за наруше</w:t>
      </w: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земельного законодательства. Виды юридической ответственности за нарушение земельного законодательства.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ответственность за нарушение земельного законодательства.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Уголовная ответственность за нарушение земельного законода</w:t>
      </w: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тельства.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Гражданско-правовая ответственнос</w:t>
      </w: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ть за нарушение земельного законодательства.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Земельно-правовые меры воздействия к нарушителям земель</w:t>
      </w: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законодательства.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содержание правовой охраны земель.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Правовой режим земель, подвергшихся радиоактивному загрязнению.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Экологические требования по использованию и охране земель. Правовая охрана окружающей среды и компонентов природной среды в процессе землепользования.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состав земель сельскохозяйственного назначения.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 и правовые формы использования земель сельскохозяйственного назначения.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государственного управления землями сельскохозяйственного назначения.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использования и охраны земель сельскохозяйственного назначения.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Правовой режим земельных участков, предоставленных сельскохозяйственным организациям.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Правовой режим земельных участков, предоставленных для ведения крестьянского (фермерского) хозяйства.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состав земель населенных пунктов.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 и правовые формы использования земель населенных пунктов.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государственного управления землями населенных пунктов.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использования и охраны земель населенных пунктов.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Правовой режим земельных участков, предоставленных для жилищного и гаражного строительства.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Правовой режим земельных участков, предоставленных гражданам для ведения личного подсобного хозяйства, огородничества, сенокошения и выпаса сельскохозяйственных животных.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режим земель садоводческих товариществ и дачных кооперативов.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состав земель промышленности, транспорта, связи, энергетики, обороны и иного несельскохозяйственного назначения.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 и правовые формы использования земель промышленности, транспорта, связи, энергетики, обороны и иного несельскохозяйственного назначения.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Особенности государственного управления землями промышленности, транспорта, связи, энергетики, обороны и иного несельскохозяйственного назначения.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использования и охраны земель промышленности, транспорта, связи, энергетики, обороны и иного несельскохозяйственного назначения. Правовой режим зон с особыми условиями землепользования.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состав земель природоохранного, оздоровительного, рекреационного и историко-культурного назначения.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 и правовые формы использования земель природоохранного, оздоровительного, рекреационного и историко-культурного назначения.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государственного управления землями </w:t>
      </w:r>
      <w:proofErr w:type="gramStart"/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природоохранного,  оздоровительного</w:t>
      </w:r>
      <w:proofErr w:type="gramEnd"/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рекреационного и историко-культурного назначения.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использования и охраны земель </w:t>
      </w:r>
      <w:proofErr w:type="gramStart"/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природоохранного,  оздоровительного</w:t>
      </w:r>
      <w:proofErr w:type="gramEnd"/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рекреационного и историко-культурного назначения.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состав земель лесного фонда.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 и правовые формы использования земель лесного фонда.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государственного управления землями лесного фонда.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использования и охраны земель лесного фонда. Право лесохозяйственного землепользования.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состав земель водного фонда.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и правовые формы использования земель водного фонда.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государственного управления землями водного фонда.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использования и охраны земель водного фонда. </w:t>
      </w:r>
    </w:p>
    <w:p w:rsidR="00AD5A63" w:rsidRPr="00527490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состав земель запаса. Особенности государственного управления земель запаса. </w:t>
      </w:r>
    </w:p>
    <w:p w:rsidR="00AD5A63" w:rsidRPr="00AD5A63" w:rsidRDefault="00AD5A63" w:rsidP="00AD5A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Правовой режим земель запаса. </w:t>
      </w:r>
    </w:p>
    <w:p w:rsidR="00AD5A63" w:rsidRPr="00AD5A63" w:rsidRDefault="00AD5A63" w:rsidP="00AD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A63" w:rsidRPr="00AD5A63" w:rsidRDefault="00AD5A63" w:rsidP="00AD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0C0" w:rsidRPr="00464BA9" w:rsidRDefault="008010C0" w:rsidP="00AD5A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8010C0" w:rsidRPr="0046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94D8A"/>
    <w:multiLevelType w:val="singleLevel"/>
    <w:tmpl w:val="F27072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" w15:restartNumberingAfterBreak="0">
    <w:nsid w:val="526829D0"/>
    <w:multiLevelType w:val="hybridMultilevel"/>
    <w:tmpl w:val="852C6E6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399"/>
    <w:rsid w:val="00040399"/>
    <w:rsid w:val="003B33E3"/>
    <w:rsid w:val="00464BA9"/>
    <w:rsid w:val="00527490"/>
    <w:rsid w:val="005C793A"/>
    <w:rsid w:val="008010C0"/>
    <w:rsid w:val="009756F2"/>
    <w:rsid w:val="00AD2CBB"/>
    <w:rsid w:val="00A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04939"/>
  <w15:docId w15:val="{19457D30-7B94-4540-AF7C-EA63CE03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1004</Words>
  <Characters>5727</Characters>
  <Application>Microsoft Office Word</Application>
  <DocSecurity>0</DocSecurity>
  <Lines>47</Lines>
  <Paragraphs>13</Paragraphs>
  <ScaleCrop>false</ScaleCrop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Манкевич</dc:creator>
  <cp:keywords/>
  <dc:description/>
  <cp:lastModifiedBy>ACER</cp:lastModifiedBy>
  <cp:revision>8</cp:revision>
  <dcterms:created xsi:type="dcterms:W3CDTF">2019-12-16T05:24:00Z</dcterms:created>
  <dcterms:modified xsi:type="dcterms:W3CDTF">2022-10-06T18:29:00Z</dcterms:modified>
</cp:coreProperties>
</file>